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31" w:rsidRPr="00510831" w:rsidRDefault="00510831" w:rsidP="00510831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</w:pPr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>الموضوع: تفعيل حسابات الأساتذة على منصة</w:t>
      </w:r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  <w:t xml:space="preserve"> </w:t>
      </w:r>
      <w:proofErr w:type="spellStart"/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  <w:t>Moodle</w:t>
      </w:r>
      <w:proofErr w:type="spellEnd"/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  <w:t xml:space="preserve"> </w:t>
      </w:r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 xml:space="preserve">لوضع الدروس والدعامات </w:t>
      </w:r>
      <w:proofErr w:type="spellStart"/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>البيداغوجية</w:t>
      </w:r>
      <w:proofErr w:type="spellEnd"/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السادة الأساتذة الكرام،</w:t>
      </w:r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تحية طيبة وبعد،</w:t>
      </w:r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في إطار تطوير التعليم عن بُعد وتعزيز التواصل </w:t>
      </w:r>
      <w:proofErr w:type="spellStart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البيداغوجي</w:t>
      </w:r>
      <w:proofErr w:type="spellEnd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بين الأساتذة والطلبة، يُرجى من جميع الأساتذة الكرام التأكد من امتلاكهم حسابًا فعّالًا على منصة</w:t>
      </w:r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proofErr w:type="spellStart"/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Moodle</w:t>
      </w:r>
      <w:proofErr w:type="spellEnd"/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الخاصة بالجامعة</w:t>
      </w:r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يُعتبر هذا الحساب ضروريًا لوضع الدروس، المحاضرات، الأعمال الموجهة، والوسائط </w:t>
      </w:r>
      <w:proofErr w:type="spellStart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البيداغوجية</w:t>
      </w:r>
      <w:proofErr w:type="spellEnd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المختلفة، حتى يتمكن الطلبة من الاطلاع عليها ومتابعة مسارهم الدراسي عن بُعد في فضاء تعليمي منظم ومتكامل</w:t>
      </w:r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</w:pPr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  <w:t> </w:t>
      </w:r>
      <w:proofErr w:type="gramStart"/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>ملاحظة</w:t>
      </w:r>
      <w:proofErr w:type="gramEnd"/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rtl/>
          <w:lang w:eastAsia="fr-FR"/>
        </w:rPr>
        <w:t xml:space="preserve"> هامة</w:t>
      </w:r>
      <w:r w:rsidRPr="00510831">
        <w:rPr>
          <w:rFonts w:ascii="Simplified Arabic" w:eastAsia="Times New Roman" w:hAnsi="Simplified Arabic" w:cs="Simplified Arabic"/>
          <w:b/>
          <w:bCs/>
          <w:sz w:val="44"/>
          <w:szCs w:val="44"/>
          <w:lang w:eastAsia="fr-FR"/>
        </w:rPr>
        <w:t>:</w:t>
      </w:r>
    </w:p>
    <w:p w:rsid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rtl/>
          <w:lang w:eastAsia="fr-FR"/>
        </w:rPr>
        <w:t xml:space="preserve">تُعد هذه العملية أساسية لكل أستاذ يرغب في نشر محتواه </w:t>
      </w:r>
      <w:proofErr w:type="spellStart"/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rtl/>
          <w:lang w:eastAsia="fr-FR"/>
        </w:rPr>
        <w:t>البيداغوجي</w:t>
      </w:r>
      <w:proofErr w:type="spellEnd"/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rtl/>
          <w:lang w:eastAsia="fr-FR"/>
        </w:rPr>
        <w:t xml:space="preserve"> عبر</w:t>
      </w:r>
      <w:r w:rsidRPr="00510831">
        <w:rPr>
          <w:rFonts w:ascii="Simplified Arabic" w:eastAsia="Times New Roman" w:hAnsi="Simplified Arabic" w:cs="Simplified Arabic" w:hint="cs"/>
          <w:sz w:val="32"/>
          <w:szCs w:val="32"/>
          <w:highlight w:val="red"/>
          <w:rtl/>
          <w:lang w:eastAsia="fr-FR"/>
        </w:rPr>
        <w:t xml:space="preserve"> الدروس عبر </w:t>
      </w:r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rtl/>
          <w:lang w:eastAsia="fr-FR"/>
        </w:rPr>
        <w:t xml:space="preserve"> الخط،</w:t>
      </w:r>
      <w:r>
        <w:rPr>
          <w:rFonts w:ascii="Simplified Arabic" w:eastAsia="Times New Roman" w:hAnsi="Simplified Arabic" w:cs="Simplified Arabic"/>
          <w:sz w:val="32"/>
          <w:szCs w:val="32"/>
          <w:highlight w:val="red"/>
          <w:lang w:eastAsia="fr-FR"/>
        </w:rPr>
        <w:t xml:space="preserve">   </w:t>
      </w:r>
      <w:r>
        <w:rPr>
          <w:rFonts w:ascii="Simplified Arabic" w:eastAsia="Times New Roman" w:hAnsi="Simplified Arabic" w:cs="Simplified Arabic" w:hint="cs"/>
          <w:sz w:val="32"/>
          <w:szCs w:val="32"/>
          <w:highlight w:val="red"/>
          <w:rtl/>
          <w:lang w:eastAsia="fr-FR" w:bidi="ar-DZ"/>
        </w:rPr>
        <w:t xml:space="preserve">فيما بعد </w:t>
      </w:r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rtl/>
          <w:lang w:eastAsia="fr-FR"/>
        </w:rPr>
        <w:t xml:space="preserve"> وستكون إلزامية في المراحل القادمة لضمان سير العملية التعليمية الرقمية بانتظام</w:t>
      </w:r>
      <w:r w:rsidRPr="00510831">
        <w:rPr>
          <w:rFonts w:ascii="Simplified Arabic" w:eastAsia="Times New Roman" w:hAnsi="Simplified Arabic" w:cs="Simplified Arabic"/>
          <w:sz w:val="32"/>
          <w:szCs w:val="32"/>
          <w:highlight w:val="red"/>
          <w:lang w:eastAsia="fr-FR"/>
        </w:rPr>
        <w:t>.</w:t>
      </w:r>
    </w:p>
    <w:p w:rsidR="00510831" w:rsidRP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الأساتذة الذين لا يملكون حسابًا على المنصة يُرجى منهم التواصل عبر البريد الإلكتروني التالي لتفعيل حسابهم</w:t>
      </w:r>
      <w:r w:rsidRPr="00510831">
        <w:t xml:space="preserve"> </w:t>
      </w:r>
      <w:r w:rsidRPr="0051083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"hizia.benachi@univ-khenchela.dz" </w:t>
      </w:r>
    </w:p>
    <w:p w:rsidR="00510831" w:rsidRDefault="00510831" w:rsidP="00510831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العملية متواصلة من جهة أخرى مع جميع الطلبة أيضا  لتفعيل حسبانهم . </w:t>
      </w:r>
    </w:p>
    <w:p w:rsidR="008767D7" w:rsidRDefault="008767D7" w:rsidP="008767D7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</w:p>
    <w:p w:rsidR="00677516" w:rsidRPr="00677516" w:rsidRDefault="008767D7" w:rsidP="008767D7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eastAsia="Times New Roman" w:hAnsi="Simplified Arabic" w:cs="Simplified Arabic" w:hint="cs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سوف نرسل لكم الشروط الكاملة والواضحة بالغتين العربية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والفرنسية  لكيفية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تسجيل </w:t>
      </w:r>
      <w:r w:rsidRPr="008767D7">
        <w:rPr>
          <w:rFonts w:ascii="Simplified Arabic" w:eastAsia="Times New Roman" w:hAnsi="Simplified Arabic" w:cs="Simplified Arabic" w:hint="cs"/>
          <w:b/>
          <w:bCs/>
          <w:sz w:val="44"/>
          <w:szCs w:val="44"/>
          <w:rtl/>
          <w:lang w:eastAsia="fr-FR"/>
        </w:rPr>
        <w:t>وإعداد دروس عبر الخط</w:t>
      </w:r>
      <w:r w:rsidRPr="008767D7">
        <w:rPr>
          <w:rFonts w:ascii="Simplified Arabic" w:eastAsia="Times New Roman" w:hAnsi="Simplified Arabic" w:cs="Simplified Arabic" w:hint="cs"/>
          <w:sz w:val="44"/>
          <w:szCs w:val="44"/>
          <w:rtl/>
          <w:lang w:eastAsia="fr-FR"/>
        </w:rPr>
        <w:t xml:space="preserve"> </w:t>
      </w:r>
      <w:r w:rsidR="00677516">
        <w:rPr>
          <w:rFonts w:ascii="Simplified Arabic" w:eastAsia="Times New Roman" w:hAnsi="Simplified Arabic" w:cs="Simplified Arabic" w:hint="cs"/>
          <w:sz w:val="44"/>
          <w:szCs w:val="44"/>
          <w:rtl/>
          <w:lang w:eastAsia="fr-FR"/>
        </w:rPr>
        <w:t xml:space="preserve"> في اقرب الآجال .</w:t>
      </w:r>
    </w:p>
    <w:p w:rsidR="008767D7" w:rsidRPr="00510831" w:rsidRDefault="008767D7" w:rsidP="008767D7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510831" w:rsidRPr="00510831" w:rsidRDefault="00510831" w:rsidP="00677516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مع</w:t>
      </w:r>
      <w:proofErr w:type="gramEnd"/>
      <w:r w:rsidRPr="0051083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فائق التقدير والاحترام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</w:p>
    <w:p w:rsidR="00637178" w:rsidRDefault="00637178"/>
    <w:sectPr w:rsidR="00637178" w:rsidSect="0063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F64C1"/>
    <w:multiLevelType w:val="hybridMultilevel"/>
    <w:tmpl w:val="268AF404"/>
    <w:lvl w:ilvl="0" w:tplc="E76244D6">
      <w:numFmt w:val="bullet"/>
      <w:lvlText w:val=""/>
      <w:lvlJc w:val="left"/>
      <w:pPr>
        <w:ind w:left="468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510831"/>
    <w:rsid w:val="00510831"/>
    <w:rsid w:val="00637178"/>
    <w:rsid w:val="00677516"/>
    <w:rsid w:val="0087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8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0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2025-10-14T22:06:00Z</dcterms:created>
  <dcterms:modified xsi:type="dcterms:W3CDTF">2025-10-14T22:36:00Z</dcterms:modified>
</cp:coreProperties>
</file>