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3FE7" w14:textId="77777777" w:rsidR="000A1F32" w:rsidRDefault="000A1F32" w:rsidP="00D7468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27730808" w14:textId="13A4B6E7" w:rsidR="00F901D1" w:rsidRPr="005D4FF0" w:rsidRDefault="00F901D1" w:rsidP="00D7468F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D4FF0">
        <w:rPr>
          <w:rFonts w:asciiTheme="majorBidi" w:hAnsiTheme="majorBidi" w:cstheme="majorBidi"/>
          <w:b/>
          <w:bCs/>
        </w:rPr>
        <w:t>Niveau et Spécialité</w:t>
      </w:r>
      <w:r w:rsidR="00A33D0E">
        <w:rPr>
          <w:rFonts w:asciiTheme="majorBidi" w:hAnsiTheme="majorBidi" w:cstheme="majorBidi"/>
          <w:b/>
          <w:bCs/>
        </w:rPr>
        <w:t xml:space="preserve"> </w:t>
      </w:r>
      <w:r w:rsidRPr="005D4FF0">
        <w:rPr>
          <w:rFonts w:asciiTheme="majorBidi" w:hAnsiTheme="majorBidi" w:cstheme="majorBidi"/>
          <w:b/>
          <w:bCs/>
        </w:rPr>
        <w:t xml:space="preserve">: </w:t>
      </w:r>
      <w:r w:rsidR="00DE1293">
        <w:rPr>
          <w:rFonts w:asciiTheme="majorBidi" w:hAnsiTheme="majorBidi" w:cstheme="majorBidi"/>
          <w:b/>
          <w:bCs/>
        </w:rPr>
        <w:t>M1 PE</w:t>
      </w:r>
      <w:r w:rsidR="0030110B" w:rsidRPr="005D4FF0">
        <w:rPr>
          <w:rFonts w:asciiTheme="majorBidi" w:hAnsiTheme="majorBidi" w:cstheme="majorBidi"/>
          <w:b/>
          <w:bCs/>
        </w:rPr>
        <w:t xml:space="preserve"> (20</w:t>
      </w:r>
      <w:r w:rsidR="000908FD">
        <w:rPr>
          <w:rFonts w:asciiTheme="majorBidi" w:hAnsiTheme="majorBidi" w:cstheme="majorBidi"/>
          <w:b/>
          <w:bCs/>
        </w:rPr>
        <w:t>2</w:t>
      </w:r>
      <w:r w:rsidR="006F0954">
        <w:rPr>
          <w:rFonts w:asciiTheme="majorBidi" w:hAnsiTheme="majorBidi" w:cstheme="majorBidi"/>
          <w:b/>
          <w:bCs/>
        </w:rPr>
        <w:t>5</w:t>
      </w:r>
      <w:r w:rsidR="0030110B" w:rsidRPr="005D4FF0">
        <w:rPr>
          <w:rFonts w:asciiTheme="majorBidi" w:hAnsiTheme="majorBidi" w:cstheme="majorBidi"/>
          <w:b/>
          <w:bCs/>
        </w:rPr>
        <w:t>/202</w:t>
      </w:r>
      <w:r w:rsidR="006F0954">
        <w:rPr>
          <w:rFonts w:asciiTheme="majorBidi" w:hAnsiTheme="majorBidi" w:cstheme="majorBidi"/>
          <w:b/>
          <w:bCs/>
        </w:rPr>
        <w:t>6</w:t>
      </w:r>
      <w:r w:rsidR="0030110B" w:rsidRPr="005D4FF0">
        <w:rPr>
          <w:rFonts w:asciiTheme="majorBidi" w:hAnsiTheme="majorBidi" w:cstheme="majorBidi"/>
          <w:b/>
          <w:bCs/>
        </w:rPr>
        <w:t>)</w:t>
      </w:r>
      <w:r w:rsidRPr="005D4FF0">
        <w:rPr>
          <w:rFonts w:asciiTheme="majorBidi" w:hAnsiTheme="majorBidi" w:cstheme="majorBidi"/>
          <w:b/>
          <w:bCs/>
        </w:rPr>
        <w:tab/>
      </w:r>
      <w:r w:rsidRPr="005D4FF0">
        <w:rPr>
          <w:rFonts w:asciiTheme="majorBidi" w:hAnsiTheme="majorBidi" w:cstheme="majorBidi"/>
          <w:b/>
          <w:bCs/>
        </w:rPr>
        <w:tab/>
      </w:r>
      <w:r w:rsidRPr="005D4FF0">
        <w:rPr>
          <w:rFonts w:asciiTheme="majorBidi" w:hAnsiTheme="majorBidi" w:cstheme="majorBidi"/>
          <w:b/>
          <w:bCs/>
        </w:rPr>
        <w:tab/>
      </w:r>
      <w:r w:rsidRPr="005D4FF0">
        <w:rPr>
          <w:rFonts w:asciiTheme="majorBidi" w:hAnsiTheme="majorBidi" w:cstheme="majorBidi"/>
          <w:b/>
          <w:bCs/>
        </w:rPr>
        <w:tab/>
      </w:r>
      <w:r w:rsidRPr="005D4FF0">
        <w:rPr>
          <w:rFonts w:asciiTheme="majorBidi" w:hAnsiTheme="majorBidi" w:cstheme="majorBidi"/>
          <w:b/>
          <w:bCs/>
        </w:rPr>
        <w:tab/>
        <w:t xml:space="preserve">Nom : </w:t>
      </w:r>
    </w:p>
    <w:p w14:paraId="0307EBC2" w14:textId="70A552EB" w:rsidR="00216795" w:rsidRDefault="00216795" w:rsidP="00D71092">
      <w:pPr>
        <w:spacing w:after="0"/>
        <w:rPr>
          <w:rFonts w:asciiTheme="majorBidi" w:hAnsiTheme="majorBidi" w:cstheme="majorBidi"/>
          <w:b/>
          <w:bCs/>
        </w:rPr>
      </w:pPr>
      <w:r w:rsidRPr="005D4FF0">
        <w:rPr>
          <w:rFonts w:asciiTheme="majorBidi" w:hAnsiTheme="majorBidi" w:cstheme="majorBidi"/>
          <w:b/>
          <w:bCs/>
        </w:rPr>
        <w:t xml:space="preserve">Matière : </w:t>
      </w:r>
      <w:r w:rsidR="00DE1293">
        <w:rPr>
          <w:rFonts w:asciiTheme="majorBidi" w:hAnsiTheme="majorBidi" w:cstheme="majorBidi"/>
          <w:b/>
          <w:bCs/>
        </w:rPr>
        <w:t>TLCPA</w:t>
      </w:r>
      <w:r w:rsidRPr="005D4FF0">
        <w:rPr>
          <w:rFonts w:asciiTheme="majorBidi" w:hAnsiTheme="majorBidi" w:cstheme="majorBidi"/>
          <w:b/>
          <w:bCs/>
        </w:rPr>
        <w:t xml:space="preserve"> (Examen </w:t>
      </w:r>
      <w:r w:rsidR="00D71092">
        <w:rPr>
          <w:rFonts w:asciiTheme="majorBidi" w:hAnsiTheme="majorBidi" w:cstheme="majorBidi"/>
          <w:b/>
          <w:bCs/>
        </w:rPr>
        <w:t>final</w:t>
      </w:r>
      <w:r w:rsidRPr="005D4FF0">
        <w:rPr>
          <w:rFonts w:asciiTheme="majorBidi" w:hAnsiTheme="majorBidi" w:cstheme="majorBidi"/>
          <w:b/>
          <w:bCs/>
        </w:rPr>
        <w:t>)</w:t>
      </w:r>
      <w:r w:rsidR="00D71092">
        <w:rPr>
          <w:rFonts w:asciiTheme="majorBidi" w:hAnsiTheme="majorBidi" w:cstheme="majorBidi"/>
          <w:b/>
          <w:bCs/>
        </w:rPr>
        <w:tab/>
      </w:r>
      <w:r w:rsidR="00D71092">
        <w:rPr>
          <w:rFonts w:asciiTheme="majorBidi" w:hAnsiTheme="majorBidi" w:cstheme="majorBidi"/>
          <w:b/>
          <w:bCs/>
        </w:rPr>
        <w:tab/>
      </w:r>
      <w:r w:rsidRPr="005D4FF0">
        <w:rPr>
          <w:rFonts w:asciiTheme="majorBidi" w:hAnsiTheme="majorBidi" w:cstheme="majorBidi"/>
          <w:b/>
          <w:bCs/>
        </w:rPr>
        <w:t xml:space="preserve"> </w:t>
      </w:r>
      <w:r w:rsidRPr="005D4FF0">
        <w:rPr>
          <w:rFonts w:asciiTheme="majorBidi" w:hAnsiTheme="majorBidi" w:cstheme="majorBidi"/>
          <w:b/>
          <w:bCs/>
        </w:rPr>
        <w:tab/>
      </w:r>
      <w:r w:rsidRPr="005D4FF0">
        <w:rPr>
          <w:rFonts w:asciiTheme="majorBidi" w:hAnsiTheme="majorBidi" w:cstheme="majorBidi"/>
          <w:b/>
          <w:bCs/>
        </w:rPr>
        <w:tab/>
      </w:r>
      <w:r w:rsidR="00DE1293">
        <w:rPr>
          <w:rFonts w:asciiTheme="majorBidi" w:hAnsiTheme="majorBidi" w:cstheme="majorBidi"/>
          <w:b/>
          <w:bCs/>
        </w:rPr>
        <w:tab/>
      </w:r>
      <w:r w:rsidRPr="005D4FF0">
        <w:rPr>
          <w:rFonts w:asciiTheme="majorBidi" w:hAnsiTheme="majorBidi" w:cstheme="majorBidi"/>
          <w:b/>
          <w:bCs/>
        </w:rPr>
        <w:tab/>
        <w:t>Prénom :</w:t>
      </w:r>
    </w:p>
    <w:p w14:paraId="116AE45B" w14:textId="223AA8B6" w:rsidR="006F0954" w:rsidRDefault="006F0954" w:rsidP="00D71092">
      <w:pPr>
        <w:spacing w:after="0"/>
        <w:rPr>
          <w:rFonts w:asciiTheme="majorBidi" w:hAnsiTheme="majorBidi" w:cstheme="majorBidi"/>
          <w:b/>
          <w:bCs/>
        </w:rPr>
      </w:pPr>
    </w:p>
    <w:p w14:paraId="3F671F91" w14:textId="77777777" w:rsidR="00100E13" w:rsidRDefault="00100E13" w:rsidP="00D71092">
      <w:pPr>
        <w:spacing w:after="0"/>
        <w:rPr>
          <w:rFonts w:asciiTheme="majorBidi" w:hAnsiTheme="majorBidi" w:cstheme="majorBidi"/>
          <w:b/>
          <w:bCs/>
        </w:rPr>
      </w:pPr>
    </w:p>
    <w:p w14:paraId="4BB45879" w14:textId="6916EE33" w:rsidR="006F0954" w:rsidRPr="00100E13" w:rsidRDefault="006F0954" w:rsidP="006F0954">
      <w:pPr>
        <w:spacing w:after="0" w:line="240" w:lineRule="auto"/>
        <w:rPr>
          <w:rFonts w:asciiTheme="majorBidi" w:hAnsiTheme="majorBidi" w:cstheme="majorBidi"/>
        </w:rPr>
      </w:pPr>
      <w:r w:rsidRPr="005308E6">
        <w:rPr>
          <w:rFonts w:asciiTheme="majorBidi" w:hAnsiTheme="majorBidi" w:cstheme="majorBidi"/>
        </w:rPr>
        <w:t xml:space="preserve">1- Quel est le pourcentage et le volume des lacs par rapport au capital des eaux douces et par rapport au </w:t>
      </w:r>
      <w:r w:rsidRPr="00100E13">
        <w:rPr>
          <w:rFonts w:asciiTheme="majorBidi" w:hAnsiTheme="majorBidi" w:cstheme="majorBidi"/>
        </w:rPr>
        <w:t>capital global de l’eau dans la planète</w:t>
      </w:r>
      <w:r w:rsidR="00100E13">
        <w:rPr>
          <w:rFonts w:asciiTheme="majorBidi" w:hAnsiTheme="majorBidi" w:cstheme="majorBidi"/>
        </w:rPr>
        <w:t xml:space="preserve"> </w:t>
      </w:r>
      <w:r w:rsidRPr="00100E13">
        <w:rPr>
          <w:rFonts w:asciiTheme="majorBidi" w:hAnsiTheme="majorBidi" w:cstheme="majorBidi"/>
        </w:rPr>
        <w:t>? (</w:t>
      </w:r>
      <w:r w:rsidR="00100E13" w:rsidRPr="00100E13">
        <w:rPr>
          <w:rFonts w:asciiTheme="majorBidi" w:hAnsiTheme="majorBidi" w:cstheme="majorBidi"/>
        </w:rPr>
        <w:t>2</w:t>
      </w:r>
      <w:r w:rsidRPr="00100E13">
        <w:rPr>
          <w:rFonts w:asciiTheme="majorBidi" w:hAnsiTheme="majorBidi" w:cstheme="majorBidi"/>
        </w:rPr>
        <w:t>pts)</w:t>
      </w:r>
    </w:p>
    <w:p w14:paraId="204F797C" w14:textId="77777777" w:rsidR="00100E13" w:rsidRDefault="00100E13" w:rsidP="00FF1F95">
      <w:pPr>
        <w:spacing w:after="0" w:line="240" w:lineRule="auto"/>
        <w:rPr>
          <w:rFonts w:asciiTheme="majorBidi" w:hAnsiTheme="majorBidi" w:cstheme="majorBidi"/>
        </w:rPr>
      </w:pPr>
    </w:p>
    <w:p w14:paraId="45F93424" w14:textId="7232C228" w:rsidR="00FF1F95" w:rsidRPr="00100E13" w:rsidRDefault="006F0954" w:rsidP="00FF1F95">
      <w:pPr>
        <w:spacing w:after="0" w:line="240" w:lineRule="auto"/>
        <w:rPr>
          <w:rFonts w:asciiTheme="majorBidi" w:hAnsiTheme="majorBidi" w:cstheme="majorBidi"/>
        </w:rPr>
      </w:pPr>
      <w:bookmarkStart w:id="0" w:name="_Hlk228803924"/>
      <w:r w:rsidRPr="00100E13">
        <w:rPr>
          <w:rFonts w:asciiTheme="majorBidi" w:hAnsiTheme="majorBidi" w:cstheme="majorBidi"/>
        </w:rPr>
        <w:t xml:space="preserve">2- </w:t>
      </w:r>
      <w:r w:rsidR="00FF1F95" w:rsidRPr="00100E13">
        <w:rPr>
          <w:rFonts w:asciiTheme="majorBidi" w:hAnsiTheme="majorBidi" w:cstheme="majorBidi"/>
        </w:rPr>
        <w:t>Quelle est la différence entre</w:t>
      </w:r>
      <w:r w:rsidR="00100E13">
        <w:rPr>
          <w:rFonts w:asciiTheme="majorBidi" w:hAnsiTheme="majorBidi" w:cstheme="majorBidi"/>
        </w:rPr>
        <w:t xml:space="preserve"> </w:t>
      </w:r>
      <w:r w:rsidR="00FF1F95" w:rsidRPr="00100E13">
        <w:rPr>
          <w:rFonts w:asciiTheme="majorBidi" w:hAnsiTheme="majorBidi" w:cstheme="majorBidi"/>
        </w:rPr>
        <w:t>?</w:t>
      </w:r>
      <w:r w:rsidR="00100E13" w:rsidRPr="00100E13">
        <w:rPr>
          <w:rFonts w:asciiTheme="majorBidi" w:hAnsiTheme="majorBidi" w:cstheme="majorBidi"/>
        </w:rPr>
        <w:t xml:space="preserve"> (3pts)</w:t>
      </w:r>
    </w:p>
    <w:bookmarkEnd w:id="0"/>
    <w:p w14:paraId="04522BD6" w14:textId="77777777" w:rsidR="00FF1F95" w:rsidRDefault="00FF1F95" w:rsidP="00FF1F95">
      <w:pPr>
        <w:spacing w:after="0" w:line="240" w:lineRule="auto"/>
        <w:rPr>
          <w:rFonts w:asciiTheme="majorBidi" w:hAnsiTheme="majorBidi" w:cstheme="majorBidi"/>
        </w:rPr>
      </w:pPr>
      <w:r w:rsidRPr="00100E13">
        <w:rPr>
          <w:rFonts w:asciiTheme="majorBidi" w:hAnsiTheme="majorBidi" w:cstheme="majorBidi"/>
        </w:rPr>
        <w:t xml:space="preserve">     - pollution et contamination</w:t>
      </w:r>
      <w:r w:rsidRPr="005308E6">
        <w:rPr>
          <w:rFonts w:asciiTheme="majorBidi" w:hAnsiTheme="majorBidi" w:cstheme="majorBidi"/>
        </w:rPr>
        <w:t xml:space="preserve"> </w:t>
      </w:r>
    </w:p>
    <w:p w14:paraId="5F6873A7" w14:textId="77777777" w:rsidR="00FF1F95" w:rsidRDefault="00FF1F95" w:rsidP="00FF1F95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- </w:t>
      </w:r>
      <w:r w:rsidRPr="005308E6">
        <w:rPr>
          <w:rFonts w:asciiTheme="majorBidi" w:hAnsiTheme="majorBidi" w:cstheme="majorBidi"/>
        </w:rPr>
        <w:t xml:space="preserve">polluant </w:t>
      </w:r>
      <w:r>
        <w:rPr>
          <w:rFonts w:asciiTheme="majorBidi" w:hAnsiTheme="majorBidi" w:cstheme="majorBidi"/>
        </w:rPr>
        <w:t>simple</w:t>
      </w:r>
      <w:r w:rsidRPr="005308E6">
        <w:rPr>
          <w:rFonts w:asciiTheme="majorBidi" w:hAnsiTheme="majorBidi" w:cstheme="majorBidi"/>
        </w:rPr>
        <w:t> </w:t>
      </w:r>
      <w:r>
        <w:rPr>
          <w:rFonts w:asciiTheme="majorBidi" w:hAnsiTheme="majorBidi" w:cstheme="majorBidi"/>
        </w:rPr>
        <w:t>et</w:t>
      </w:r>
      <w:r w:rsidRPr="005308E6">
        <w:rPr>
          <w:rFonts w:asciiTheme="majorBidi" w:hAnsiTheme="majorBidi" w:cstheme="majorBidi"/>
        </w:rPr>
        <w:t xml:space="preserve"> polluant toxique</w:t>
      </w:r>
      <w:r>
        <w:rPr>
          <w:rFonts w:asciiTheme="majorBidi" w:hAnsiTheme="majorBidi" w:cstheme="majorBidi"/>
        </w:rPr>
        <w:t xml:space="preserve"> </w:t>
      </w:r>
    </w:p>
    <w:p w14:paraId="4529AF60" w14:textId="77777777" w:rsidR="00FF1F95" w:rsidRPr="005308E6" w:rsidRDefault="00FF1F95" w:rsidP="00FF1F95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- la constante de </w:t>
      </w:r>
      <w:r w:rsidRPr="000830A7">
        <w:rPr>
          <w:rFonts w:asciiTheme="majorBidi" w:hAnsiTheme="majorBidi" w:cstheme="majorBidi"/>
        </w:rPr>
        <w:t>Henry</w:t>
      </w:r>
      <w:r>
        <w:rPr>
          <w:rFonts w:asciiTheme="majorBidi" w:hAnsiTheme="majorBidi" w:cstheme="majorBidi"/>
        </w:rPr>
        <w:t xml:space="preserve"> (H) et le coefficient </w:t>
      </w:r>
      <w:proofErr w:type="spellStart"/>
      <w:r>
        <w:rPr>
          <w:rFonts w:asciiTheme="majorBidi" w:hAnsiTheme="majorBidi" w:cstheme="majorBidi"/>
        </w:rPr>
        <w:t>Kow</w:t>
      </w:r>
      <w:proofErr w:type="spellEnd"/>
    </w:p>
    <w:p w14:paraId="6F642742" w14:textId="77777777" w:rsidR="00100E13" w:rsidRDefault="00100E13" w:rsidP="00100E13">
      <w:pPr>
        <w:spacing w:after="0" w:line="240" w:lineRule="auto"/>
        <w:rPr>
          <w:rFonts w:asciiTheme="majorBidi" w:hAnsiTheme="majorBidi" w:cstheme="majorBidi"/>
        </w:rPr>
      </w:pPr>
    </w:p>
    <w:p w14:paraId="0F6CDECF" w14:textId="1F95CFE0" w:rsidR="006F0954" w:rsidRDefault="006F0954" w:rsidP="00100E13">
      <w:pPr>
        <w:spacing w:after="0" w:line="240" w:lineRule="auto"/>
        <w:rPr>
          <w:rFonts w:asciiTheme="majorBidi" w:hAnsiTheme="majorBidi" w:cstheme="majorBidi"/>
        </w:rPr>
      </w:pPr>
      <w:bookmarkStart w:id="1" w:name="_Hlk228806055"/>
      <w:r w:rsidRPr="005308E6">
        <w:rPr>
          <w:rFonts w:asciiTheme="majorBidi" w:hAnsiTheme="majorBidi" w:cstheme="majorBidi"/>
        </w:rPr>
        <w:t xml:space="preserve">3- </w:t>
      </w:r>
      <w:r w:rsidR="00FF1F95">
        <w:rPr>
          <w:rFonts w:asciiTheme="majorBidi" w:hAnsiTheme="majorBidi" w:cstheme="majorBidi"/>
        </w:rPr>
        <w:t xml:space="preserve">Citer 3 types de pollutions </w:t>
      </w:r>
      <w:r w:rsidR="00BC4FCF">
        <w:rPr>
          <w:rFonts w:asciiTheme="majorBidi" w:hAnsiTheme="majorBidi" w:cstheme="majorBidi"/>
        </w:rPr>
        <w:t>d</w:t>
      </w:r>
      <w:r w:rsidR="00FF1F95">
        <w:rPr>
          <w:rFonts w:asciiTheme="majorBidi" w:hAnsiTheme="majorBidi" w:cstheme="majorBidi"/>
        </w:rPr>
        <w:t>’origine agric</w:t>
      </w:r>
      <w:r w:rsidR="00BC4FCF">
        <w:rPr>
          <w:rFonts w:asciiTheme="majorBidi" w:hAnsiTheme="majorBidi" w:cstheme="majorBidi"/>
        </w:rPr>
        <w:t>o</w:t>
      </w:r>
      <w:r w:rsidR="00FF1F95">
        <w:rPr>
          <w:rFonts w:asciiTheme="majorBidi" w:hAnsiTheme="majorBidi" w:cstheme="majorBidi"/>
        </w:rPr>
        <w:t>le</w:t>
      </w:r>
      <w:r w:rsidR="00FF1F95" w:rsidRPr="00CC0D70">
        <w:rPr>
          <w:rFonts w:asciiTheme="majorBidi" w:hAnsiTheme="majorBidi" w:cstheme="majorBidi"/>
        </w:rPr>
        <w:t xml:space="preserve"> </w:t>
      </w:r>
      <w:r w:rsidR="00FF1F95">
        <w:rPr>
          <w:rFonts w:asciiTheme="majorBidi" w:hAnsiTheme="majorBidi" w:cstheme="majorBidi"/>
        </w:rPr>
        <w:t xml:space="preserve">et la technique de lutte contre </w:t>
      </w:r>
      <w:r w:rsidR="00BC4FCF">
        <w:rPr>
          <w:rFonts w:asciiTheme="majorBidi" w:hAnsiTheme="majorBidi" w:cstheme="majorBidi"/>
        </w:rPr>
        <w:t>chacune d’elles</w:t>
      </w:r>
      <w:r w:rsidR="00FF1F95">
        <w:rPr>
          <w:rFonts w:asciiTheme="majorBidi" w:hAnsiTheme="majorBidi" w:cstheme="majorBidi"/>
        </w:rPr>
        <w:t xml:space="preserve"> </w:t>
      </w:r>
      <w:r w:rsidR="00FF1F95" w:rsidRPr="000830A7">
        <w:rPr>
          <w:rFonts w:asciiTheme="majorBidi" w:hAnsiTheme="majorBidi" w:cstheme="majorBidi"/>
        </w:rPr>
        <w:t>? (</w:t>
      </w:r>
      <w:r w:rsidR="00100E13">
        <w:rPr>
          <w:rFonts w:asciiTheme="majorBidi" w:hAnsiTheme="majorBidi" w:cstheme="majorBidi"/>
        </w:rPr>
        <w:t>3</w:t>
      </w:r>
      <w:r w:rsidR="00FF1F95" w:rsidRPr="000830A7">
        <w:rPr>
          <w:rFonts w:asciiTheme="majorBidi" w:hAnsiTheme="majorBidi" w:cstheme="majorBidi"/>
        </w:rPr>
        <w:t>pts)</w:t>
      </w:r>
    </w:p>
    <w:bookmarkEnd w:id="1"/>
    <w:p w14:paraId="14F4AC8D" w14:textId="77777777" w:rsidR="00BC4FCF" w:rsidRDefault="00BC4FCF" w:rsidP="00BC4FCF"/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5D4FF0" w:rsidRPr="00DA1BE4" w14:paraId="3E31BA01" w14:textId="77777777" w:rsidTr="00D71092">
        <w:tc>
          <w:tcPr>
            <w:tcW w:w="10632" w:type="dxa"/>
            <w:gridSpan w:val="2"/>
          </w:tcPr>
          <w:p w14:paraId="3B4416F6" w14:textId="0C32A295" w:rsidR="005D4FF0" w:rsidRPr="00DA1BE4" w:rsidRDefault="00BC4FCF" w:rsidP="00BC4FC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4- </w:t>
            </w:r>
            <w:r w:rsidR="005D4FF0"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QCM </w:t>
            </w:r>
            <w:r w:rsidRPr="000830A7"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</w:rPr>
              <w:t>12</w:t>
            </w:r>
            <w:r w:rsidRPr="000830A7">
              <w:rPr>
                <w:rFonts w:asciiTheme="majorBidi" w:hAnsiTheme="majorBidi" w:cstheme="majorBidi"/>
              </w:rPr>
              <w:t>pts</w:t>
            </w:r>
            <w:proofErr w:type="gramStart"/>
            <w:r w:rsidRPr="000830A7">
              <w:rPr>
                <w:rFonts w:asciiTheme="majorBidi" w:hAnsiTheme="majorBidi" w:cstheme="majorBidi"/>
              </w:rPr>
              <w:t>)</w:t>
            </w:r>
            <w:r w:rsidR="005D4FF0"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proofErr w:type="gramEnd"/>
            <w:r w:rsidR="005D4FF0"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 Choisissez la ou les réponses justes. La réponse fausse n’est </w:t>
            </w:r>
            <w:r w:rsidR="005D4FF0"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PAS</w:t>
            </w:r>
            <w:r w:rsidR="005D4FF0"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 sanctionnée par -1.</w:t>
            </w:r>
          </w:p>
        </w:tc>
      </w:tr>
      <w:tr w:rsidR="003155DC" w:rsidRPr="00DA1BE4" w14:paraId="660DB70E" w14:textId="77777777" w:rsidTr="00D7468F">
        <w:tc>
          <w:tcPr>
            <w:tcW w:w="5246" w:type="dxa"/>
          </w:tcPr>
          <w:p w14:paraId="14B97BA7" w14:textId="77777777" w:rsidR="003155DC" w:rsidRPr="00DA1BE4" w:rsidRDefault="003155DC" w:rsidP="00D7109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1- Le cycle hydrologique est un cycle</w:t>
            </w:r>
          </w:p>
          <w:p w14:paraId="2AC96D7E" w14:textId="79DD5FC1" w:rsidR="003155DC" w:rsidRPr="00DA1BE4" w:rsidRDefault="003155DC" w:rsidP="00D7468F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- </w:t>
            </w:r>
            <w:r w:rsidR="00404F2A"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fermé </w:t>
            </w:r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à une échelle </w:t>
            </w:r>
            <w:r w:rsidR="00D7468F" w:rsidRPr="00DA1BE4">
              <w:rPr>
                <w:rFonts w:asciiTheme="majorBidi" w:hAnsiTheme="majorBidi" w:cstheme="majorBidi"/>
                <w:sz w:val="20"/>
                <w:szCs w:val="20"/>
              </w:rPr>
              <w:t>biologique</w:t>
            </w:r>
          </w:p>
          <w:p w14:paraId="0C7A3A9E" w14:textId="3CAF7802" w:rsidR="003155DC" w:rsidRPr="00DA1BE4" w:rsidRDefault="003155DC" w:rsidP="000908FD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- </w:t>
            </w:r>
            <w:r w:rsidR="00404F2A"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ouvert </w:t>
            </w:r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à une échelle biologique </w:t>
            </w:r>
          </w:p>
          <w:p w14:paraId="48276995" w14:textId="77777777" w:rsidR="003155DC" w:rsidRPr="00DA1BE4" w:rsidRDefault="003155DC" w:rsidP="00D7468F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- </w:t>
            </w:r>
            <w:r w:rsidR="000908FD"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fermé </w:t>
            </w:r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à une échelle </w:t>
            </w:r>
            <w:r w:rsidR="00D7468F" w:rsidRPr="00DA1BE4">
              <w:rPr>
                <w:rFonts w:asciiTheme="majorBidi" w:hAnsiTheme="majorBidi" w:cstheme="majorBidi"/>
                <w:sz w:val="20"/>
                <w:szCs w:val="20"/>
              </w:rPr>
              <w:t>géologique</w:t>
            </w:r>
          </w:p>
          <w:p w14:paraId="2B0A5D16" w14:textId="77777777" w:rsidR="003155DC" w:rsidRPr="00DA1BE4" w:rsidRDefault="003155DC" w:rsidP="00D71092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toutes les réponses précédentes sont fausses</w:t>
            </w:r>
          </w:p>
        </w:tc>
        <w:tc>
          <w:tcPr>
            <w:tcW w:w="5386" w:type="dxa"/>
          </w:tcPr>
          <w:p w14:paraId="2060F2F6" w14:textId="3BFD1D14" w:rsidR="00100E13" w:rsidRPr="00DA1BE4" w:rsidRDefault="00681611" w:rsidP="00100E1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  <w:r w:rsidR="003155DC"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- </w:t>
            </w:r>
            <w:r w:rsidR="00100E13"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Pour cerner correctement la notion de pollution par un effluent, il faut savoir :</w:t>
            </w:r>
          </w:p>
          <w:p w14:paraId="425581E3" w14:textId="77777777" w:rsidR="00100E13" w:rsidRPr="00DA1BE4" w:rsidRDefault="00100E13" w:rsidP="00100E1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la nature des polluants</w:t>
            </w:r>
          </w:p>
          <w:p w14:paraId="6564B5FB" w14:textId="77777777" w:rsidR="00100E13" w:rsidRPr="00DA1BE4" w:rsidRDefault="00100E13" w:rsidP="00100E1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leurs quantité</w:t>
            </w:r>
          </w:p>
          <w:p w14:paraId="63A65A30" w14:textId="77777777" w:rsidR="00100E13" w:rsidRPr="00DA1BE4" w:rsidRDefault="00100E13" w:rsidP="00100E1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- la sensibilité du milieu récepteur </w:t>
            </w:r>
          </w:p>
          <w:p w14:paraId="55562D1E" w14:textId="229995BB" w:rsidR="003155DC" w:rsidRPr="00DA1BE4" w:rsidRDefault="00100E13" w:rsidP="00D7109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toutes les réponses précédentes sont fausses</w:t>
            </w:r>
          </w:p>
        </w:tc>
      </w:tr>
      <w:tr w:rsidR="003155DC" w:rsidRPr="00DA1BE4" w14:paraId="46BE1F02" w14:textId="77777777" w:rsidTr="00D7468F">
        <w:tc>
          <w:tcPr>
            <w:tcW w:w="5246" w:type="dxa"/>
          </w:tcPr>
          <w:p w14:paraId="42B76301" w14:textId="02883495" w:rsidR="00100E13" w:rsidRPr="00DA1BE4" w:rsidRDefault="003155DC" w:rsidP="00100E1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2- </w:t>
            </w:r>
            <w:r w:rsidR="00100E13"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Sur les </w:t>
            </w:r>
            <w:r w:rsidR="00404F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océa</w:t>
            </w:r>
            <w:r w:rsidR="00404F2A"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ns</w:t>
            </w:r>
            <w:r w:rsidR="00100E13"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la quantité d’eau de précipitations</w:t>
            </w:r>
          </w:p>
          <w:p w14:paraId="105DE60C" w14:textId="67076BE3" w:rsidR="00100E13" w:rsidRPr="00DA1BE4" w:rsidRDefault="00100E13" w:rsidP="00100E1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- est </w:t>
            </w:r>
            <w:r w:rsidR="00873660" w:rsidRPr="00DA1BE4">
              <w:rPr>
                <w:rFonts w:asciiTheme="majorBidi" w:hAnsiTheme="majorBidi" w:cstheme="majorBidi"/>
                <w:sz w:val="20"/>
                <w:szCs w:val="20"/>
              </w:rPr>
              <w:t>inférieure</w:t>
            </w:r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 à celle des évapotranspirations</w:t>
            </w:r>
          </w:p>
          <w:p w14:paraId="7D4F152D" w14:textId="77777777" w:rsidR="00100E13" w:rsidRPr="00DA1BE4" w:rsidRDefault="00100E13" w:rsidP="00100E1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est supérieure à celle des évapotranspirations</w:t>
            </w:r>
          </w:p>
          <w:p w14:paraId="5DEC4FBD" w14:textId="4AA72F70" w:rsidR="00100E13" w:rsidRPr="00DA1BE4" w:rsidRDefault="00100E13" w:rsidP="00100E1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- est </w:t>
            </w:r>
            <w:r w:rsidR="00404F2A"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supérieure </w:t>
            </w:r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à celle des précipitations sur les </w:t>
            </w:r>
            <w:r w:rsidR="00404F2A">
              <w:rPr>
                <w:rFonts w:asciiTheme="majorBidi" w:hAnsiTheme="majorBidi" w:cstheme="majorBidi"/>
                <w:sz w:val="20"/>
                <w:szCs w:val="20"/>
              </w:rPr>
              <w:t>continents</w:t>
            </w:r>
          </w:p>
          <w:p w14:paraId="4665BB35" w14:textId="1B613D42" w:rsidR="003155DC" w:rsidRPr="00DA1BE4" w:rsidRDefault="00100E13" w:rsidP="00D7468F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toutes les réponses précédentes sont fausses</w:t>
            </w:r>
          </w:p>
        </w:tc>
        <w:tc>
          <w:tcPr>
            <w:tcW w:w="5386" w:type="dxa"/>
          </w:tcPr>
          <w:p w14:paraId="3D053C72" w14:textId="2C3F523A" w:rsidR="007E5178" w:rsidRPr="00DA1BE4" w:rsidRDefault="00681611" w:rsidP="007E517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  <w:r w:rsidR="007E5178"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 un polluant atteint la nappe souterraine s’il a</w:t>
            </w:r>
          </w:p>
          <w:p w14:paraId="0CECAC6C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- un log </w:t>
            </w:r>
            <w:proofErr w:type="spell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Kow</w:t>
            </w:r>
            <w:proofErr w:type="spell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 &lt;1</w:t>
            </w:r>
          </w:p>
          <w:p w14:paraId="6E9F57E4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- un log </w:t>
            </w:r>
            <w:proofErr w:type="spell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Kow</w:t>
            </w:r>
            <w:proofErr w:type="spell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A1BE4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&gt;</w:t>
            </w:r>
            <w:r w:rsidRPr="00DA1BE4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  <w:p w14:paraId="71FBA98E" w14:textId="4755C49F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- un log H </w:t>
            </w:r>
            <w:r w:rsidR="00F509DC" w:rsidRPr="00DA1BE4">
              <w:rPr>
                <w:rFonts w:asciiTheme="majorBidi" w:hAnsiTheme="majorBidi" w:cstheme="majorBidi"/>
                <w:sz w:val="20"/>
                <w:szCs w:val="20"/>
              </w:rPr>
              <w:t>&lt;</w:t>
            </w:r>
            <w:r w:rsidRPr="00DA1BE4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  <w:p w14:paraId="3584E7D1" w14:textId="5EA4A3CC" w:rsidR="003155DC" w:rsidRPr="00DA1BE4" w:rsidRDefault="007E5178" w:rsidP="007E517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 toutes les réponses précédentes sont fausses</w:t>
            </w:r>
          </w:p>
        </w:tc>
      </w:tr>
      <w:tr w:rsidR="007E5178" w:rsidRPr="00DA1BE4" w14:paraId="4D533ABA" w14:textId="77777777" w:rsidTr="00D7468F">
        <w:tc>
          <w:tcPr>
            <w:tcW w:w="5246" w:type="dxa"/>
          </w:tcPr>
          <w:p w14:paraId="217DA4E6" w14:textId="2C200DEA" w:rsidR="007E5178" w:rsidRPr="00DA1BE4" w:rsidRDefault="007E5178" w:rsidP="007E517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3- Un réservoir d’eau a une inertie </w:t>
            </w:r>
            <w:r w:rsidR="00F509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importante</w:t>
            </w: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si</w:t>
            </w:r>
          </w:p>
          <w:p w14:paraId="6C2BD296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le débit d’alimentation est faible</w:t>
            </w:r>
          </w:p>
          <w:p w14:paraId="683AA5D2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son volume est important</w:t>
            </w:r>
          </w:p>
          <w:p w14:paraId="2CF867B2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le temps de séjours est important</w:t>
            </w:r>
          </w:p>
          <w:p w14:paraId="4D37B82A" w14:textId="53C38986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toutes les réponses précédentes sont fausses</w:t>
            </w:r>
          </w:p>
        </w:tc>
        <w:tc>
          <w:tcPr>
            <w:tcW w:w="5386" w:type="dxa"/>
          </w:tcPr>
          <w:p w14:paraId="70C10AC5" w14:textId="355AF38B" w:rsidR="007E5178" w:rsidRPr="00DA1BE4" w:rsidRDefault="00681611" w:rsidP="007E517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  <w:r w:rsidR="007E5178"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- On trouve les nitrates agricoles dans les écosystèmes aquatiques si l’agriculteur respecte </w:t>
            </w:r>
          </w:p>
          <w:p w14:paraId="38C708C0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la dose</w:t>
            </w:r>
          </w:p>
          <w:p w14:paraId="46A777DB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les pesticides</w:t>
            </w:r>
          </w:p>
          <w:p w14:paraId="21ADD8B0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le moment opportun</w:t>
            </w:r>
          </w:p>
          <w:p w14:paraId="2533BFD6" w14:textId="255EA065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toutes les réponses précédentes sont fausses</w:t>
            </w:r>
          </w:p>
        </w:tc>
      </w:tr>
      <w:tr w:rsidR="007E5178" w:rsidRPr="00DA1BE4" w14:paraId="6C78DB1E" w14:textId="77777777" w:rsidTr="00D7468F">
        <w:tc>
          <w:tcPr>
            <w:tcW w:w="5246" w:type="dxa"/>
          </w:tcPr>
          <w:p w14:paraId="74395784" w14:textId="77777777" w:rsidR="007E5178" w:rsidRPr="00DA1BE4" w:rsidRDefault="007E5178" w:rsidP="007E517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4- Les potentialités en eau renouvelable en Algérie s'élèvent à environ</w:t>
            </w:r>
          </w:p>
          <w:p w14:paraId="56DF5E49" w14:textId="46D57AA4" w:rsidR="007E5178" w:rsidRPr="00F509DC" w:rsidRDefault="007E5178" w:rsidP="007E5178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509D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a- 17 km</w:t>
            </w:r>
            <w:r w:rsidRPr="00F509DC">
              <w:rPr>
                <w:rFonts w:asciiTheme="majorBidi" w:hAnsiTheme="majorBidi" w:cstheme="majorBidi"/>
                <w:sz w:val="20"/>
                <w:szCs w:val="20"/>
                <w:vertAlign w:val="superscript"/>
                <w:lang w:val="en-US"/>
              </w:rPr>
              <w:t>3</w:t>
            </w:r>
          </w:p>
          <w:p w14:paraId="5230EFC2" w14:textId="5DA11EE3" w:rsidR="007E5178" w:rsidRPr="00F509DC" w:rsidRDefault="007E5178" w:rsidP="007E5178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509D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b- 17 </w:t>
            </w:r>
            <w:r w:rsidR="00F509DC" w:rsidRPr="00F509D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milliards </w:t>
            </w:r>
            <w:r w:rsidRPr="00F509D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</w:t>
            </w:r>
            <w:r w:rsidRPr="00F509DC">
              <w:rPr>
                <w:rFonts w:asciiTheme="majorBidi" w:hAnsiTheme="majorBidi" w:cstheme="majorBidi"/>
                <w:sz w:val="20"/>
                <w:szCs w:val="20"/>
                <w:vertAlign w:val="superscript"/>
                <w:lang w:val="en-US"/>
              </w:rPr>
              <w:t>3</w:t>
            </w:r>
          </w:p>
          <w:p w14:paraId="3A6ACC21" w14:textId="092AD458" w:rsidR="007E5178" w:rsidRPr="00F509DC" w:rsidRDefault="007E5178" w:rsidP="007E5178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509D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c- 17 </w:t>
            </w:r>
            <w:proofErr w:type="spellStart"/>
            <w:r w:rsidR="00F509DC" w:rsidRPr="00F509D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millions</w:t>
            </w:r>
            <w:proofErr w:type="spellEnd"/>
            <w:r w:rsidR="00F509DC" w:rsidRPr="00F509D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F509D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km</w:t>
            </w:r>
            <w:r w:rsidRPr="00F509DC">
              <w:rPr>
                <w:rFonts w:asciiTheme="majorBidi" w:hAnsiTheme="majorBidi" w:cstheme="majorBidi"/>
                <w:sz w:val="20"/>
                <w:szCs w:val="20"/>
                <w:vertAlign w:val="superscript"/>
                <w:lang w:val="en-US"/>
              </w:rPr>
              <w:t>3</w:t>
            </w:r>
          </w:p>
          <w:p w14:paraId="6D9EBE9C" w14:textId="259DE82F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toutes les réponses précédentes sont fausses</w:t>
            </w:r>
          </w:p>
        </w:tc>
        <w:tc>
          <w:tcPr>
            <w:tcW w:w="5386" w:type="dxa"/>
          </w:tcPr>
          <w:p w14:paraId="47A4B35F" w14:textId="4E24A877" w:rsidR="007E5178" w:rsidRPr="00DA1BE4" w:rsidRDefault="007E5178" w:rsidP="007E517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68161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DA1BE4">
              <w:rPr>
                <w:rFonts w:asciiTheme="majorBidi" w:eastAsia="+mn-ea" w:hAnsiTheme="majorBidi" w:cstheme="majorBidi"/>
                <w:b/>
                <w:bCs/>
                <w:kern w:val="24"/>
                <w:sz w:val="20"/>
                <w:szCs w:val="20"/>
              </w:rPr>
              <w:t xml:space="preserve"> </w:t>
            </w: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Les composés tensioactifs sont des molécules </w:t>
            </w:r>
          </w:p>
          <w:p w14:paraId="14821A6E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hydrophobes</w:t>
            </w:r>
          </w:p>
          <w:p w14:paraId="5E3CBC69" w14:textId="373EBF0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- </w:t>
            </w:r>
            <w:r w:rsidR="00681611" w:rsidRPr="00DA1BE4">
              <w:rPr>
                <w:rFonts w:asciiTheme="majorBidi" w:hAnsiTheme="majorBidi" w:cstheme="majorBidi"/>
                <w:sz w:val="20"/>
                <w:szCs w:val="20"/>
              </w:rPr>
              <w:t>amphiphiles</w:t>
            </w:r>
          </w:p>
          <w:p w14:paraId="5B14E8CD" w14:textId="6ACF8C1A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- </w:t>
            </w:r>
            <w:r w:rsidR="00681611" w:rsidRPr="00DA1BE4">
              <w:rPr>
                <w:rFonts w:asciiTheme="majorBidi" w:hAnsiTheme="majorBidi" w:cstheme="majorBidi"/>
                <w:sz w:val="20"/>
                <w:szCs w:val="20"/>
              </w:rPr>
              <w:t>lipophiles</w:t>
            </w:r>
          </w:p>
          <w:p w14:paraId="389FFB4F" w14:textId="4C33E673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toutes les réponses précédentes sont fausses</w:t>
            </w:r>
          </w:p>
        </w:tc>
      </w:tr>
      <w:tr w:rsidR="007E5178" w:rsidRPr="00DA1BE4" w14:paraId="7D1D7E35" w14:textId="77777777" w:rsidTr="00D7468F">
        <w:tc>
          <w:tcPr>
            <w:tcW w:w="5246" w:type="dxa"/>
          </w:tcPr>
          <w:p w14:paraId="7BF037BF" w14:textId="56583937" w:rsidR="007E5178" w:rsidRPr="00DA1BE4" w:rsidRDefault="007E5178" w:rsidP="007E517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5- En Algérie, le capital hydrique </w:t>
            </w:r>
            <w:r w:rsidR="00F509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non </w:t>
            </w: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renouvelable</w:t>
            </w:r>
          </w:p>
          <w:p w14:paraId="4997A454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- du nord est supérieur à celui du sud </w:t>
            </w:r>
          </w:p>
          <w:p w14:paraId="598813CA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- superficiel est supérieur au capital souterrain  </w:t>
            </w:r>
          </w:p>
          <w:p w14:paraId="546C0E17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du sud est presque égale entre superficie et profondeur</w:t>
            </w:r>
          </w:p>
          <w:p w14:paraId="3F6824DC" w14:textId="0A7FE7F4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toutes les réponses précédentes sont fausses</w:t>
            </w:r>
          </w:p>
        </w:tc>
        <w:tc>
          <w:tcPr>
            <w:tcW w:w="5386" w:type="dxa"/>
          </w:tcPr>
          <w:p w14:paraId="2738F51E" w14:textId="44F68B1C" w:rsidR="007E5178" w:rsidRPr="00DA1BE4" w:rsidRDefault="007E5178" w:rsidP="007E517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68161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- Les molécules à chaîne linéaires ou ramifiées sont des </w:t>
            </w:r>
          </w:p>
          <w:p w14:paraId="4F2050AC" w14:textId="46C96DB9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hydrocarbures</w:t>
            </w: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681611" w:rsidRPr="00DA1BE4">
              <w:rPr>
                <w:rFonts w:asciiTheme="majorBidi" w:hAnsiTheme="majorBidi" w:cstheme="majorBidi"/>
                <w:sz w:val="20"/>
                <w:szCs w:val="20"/>
              </w:rPr>
              <w:t xml:space="preserve">aliphatiques </w:t>
            </w:r>
          </w:p>
          <w:p w14:paraId="25C3A8FB" w14:textId="388332DE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hydrocarbures</w:t>
            </w: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681611" w:rsidRPr="00DA1BE4">
              <w:rPr>
                <w:rFonts w:asciiTheme="majorBidi" w:hAnsiTheme="majorBidi" w:cstheme="majorBidi"/>
                <w:sz w:val="20"/>
                <w:szCs w:val="20"/>
              </w:rPr>
              <w:t>aromatiques</w:t>
            </w:r>
          </w:p>
          <w:p w14:paraId="5E367E7F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hydrocarbures</w:t>
            </w: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DA1BE4">
              <w:rPr>
                <w:rFonts w:asciiTheme="majorBidi" w:hAnsiTheme="majorBidi" w:cstheme="majorBidi"/>
                <w:sz w:val="20"/>
                <w:szCs w:val="20"/>
              </w:rPr>
              <w:t>hétérocycliques</w:t>
            </w:r>
          </w:p>
          <w:p w14:paraId="69E1238B" w14:textId="6B9FBBC1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toutes les réponses précédentes sont fausses</w:t>
            </w:r>
          </w:p>
        </w:tc>
      </w:tr>
      <w:tr w:rsidR="007E5178" w:rsidRPr="00DA1BE4" w14:paraId="3E89B1C5" w14:textId="77777777" w:rsidTr="00D7468F">
        <w:tc>
          <w:tcPr>
            <w:tcW w:w="5246" w:type="dxa"/>
          </w:tcPr>
          <w:p w14:paraId="742EE250" w14:textId="77777777" w:rsidR="007E5178" w:rsidRPr="00DA1BE4" w:rsidRDefault="007E5178" w:rsidP="007E517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6- Les premiers types de pollutions qui ont apparu sont</w:t>
            </w:r>
          </w:p>
          <w:p w14:paraId="45ACFDA4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les pesticides</w:t>
            </w:r>
          </w:p>
          <w:p w14:paraId="188B49AF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l’eutrophisation</w:t>
            </w:r>
          </w:p>
          <w:p w14:paraId="32966E88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les pluies acides</w:t>
            </w:r>
          </w:p>
          <w:p w14:paraId="57EFBCDB" w14:textId="5395C615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toutes les réponses précédentes sont fausses</w:t>
            </w:r>
          </w:p>
        </w:tc>
        <w:tc>
          <w:tcPr>
            <w:tcW w:w="5386" w:type="dxa"/>
          </w:tcPr>
          <w:p w14:paraId="526000DF" w14:textId="5680CC0A" w:rsidR="007E5178" w:rsidRPr="00DA1BE4" w:rsidRDefault="007E5178" w:rsidP="007E517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68161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DA1B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- </w:t>
            </w:r>
            <w:r w:rsidRPr="00DA1BE4">
              <w:rPr>
                <w:rFonts w:asciiTheme="majorBidi" w:eastAsia="+mn-ea" w:hAnsiTheme="majorBidi" w:cstheme="majorBidi"/>
                <w:b/>
                <w:bCs/>
                <w:kern w:val="24"/>
                <w:sz w:val="20"/>
                <w:szCs w:val="20"/>
              </w:rPr>
              <w:t>Les défenses naturelles contre les pollutions regroupent</w:t>
            </w:r>
          </w:p>
          <w:p w14:paraId="480E5B54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la sensibilisation et la formation des agriculteurs</w:t>
            </w:r>
          </w:p>
          <w:p w14:paraId="69D28A11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autoépuration biologique des eaux souterraines</w:t>
            </w:r>
          </w:p>
          <w:p w14:paraId="4D07A53D" w14:textId="77777777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le rôle protecteur des berges des cours d'eau</w:t>
            </w:r>
          </w:p>
          <w:p w14:paraId="12F43B0A" w14:textId="395AE0B0" w:rsidR="007E5178" w:rsidRPr="00DA1BE4" w:rsidRDefault="007E5178" w:rsidP="007E517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A1BE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proofErr w:type="gramEnd"/>
            <w:r w:rsidRPr="00DA1BE4">
              <w:rPr>
                <w:rFonts w:asciiTheme="majorBidi" w:hAnsiTheme="majorBidi" w:cstheme="majorBidi"/>
                <w:sz w:val="20"/>
                <w:szCs w:val="20"/>
              </w:rPr>
              <w:t>- toutes les réponses précédentes sont fausses</w:t>
            </w:r>
          </w:p>
        </w:tc>
      </w:tr>
    </w:tbl>
    <w:p w14:paraId="784229DC" w14:textId="77777777" w:rsidR="005D4FF0" w:rsidRDefault="005D4FF0" w:rsidP="005D4FF0">
      <w:pPr>
        <w:spacing w:after="0"/>
        <w:rPr>
          <w:rFonts w:asciiTheme="majorBidi" w:hAnsiTheme="majorBidi" w:cstheme="majorBidi"/>
          <w:b/>
          <w:bCs/>
        </w:rPr>
      </w:pPr>
    </w:p>
    <w:p w14:paraId="1D4CD4F6" w14:textId="77777777" w:rsidR="00E6126C" w:rsidRPr="00216795" w:rsidRDefault="00E6126C" w:rsidP="00E6126C">
      <w:pPr>
        <w:spacing w:after="0"/>
        <w:jc w:val="right"/>
        <w:rPr>
          <w:rFonts w:asciiTheme="majorBidi" w:hAnsiTheme="majorBidi" w:cstheme="majorBidi"/>
          <w:b/>
          <w:bCs/>
        </w:rPr>
      </w:pPr>
      <w:r w:rsidRPr="00216795">
        <w:rPr>
          <w:rFonts w:asciiTheme="majorBidi" w:hAnsiTheme="majorBidi" w:cstheme="majorBidi"/>
          <w:b/>
          <w:bCs/>
        </w:rPr>
        <w:t>Bon courage</w:t>
      </w:r>
    </w:p>
    <w:p w14:paraId="27929FEF" w14:textId="77777777" w:rsidR="00174EC8" w:rsidRDefault="00174EC8" w:rsidP="00174EC8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3F0E6100" w14:textId="77777777" w:rsidR="00174EC8" w:rsidRDefault="00174EC8" w:rsidP="00174EC8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17C14CCB" w14:textId="77777777" w:rsidR="00100E13" w:rsidRDefault="00100E13" w:rsidP="00417B8E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73BB2307" w14:textId="77777777" w:rsidR="00100E13" w:rsidRDefault="00100E13" w:rsidP="00417B8E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25CEEACB" w14:textId="77777777" w:rsidR="00100E13" w:rsidRDefault="00100E13" w:rsidP="00417B8E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6E1799C0" w14:textId="77777777" w:rsidR="00100E13" w:rsidRDefault="00100E13" w:rsidP="00417B8E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2B218D8D" w14:textId="77777777" w:rsidR="00100E13" w:rsidRDefault="00100E13" w:rsidP="00417B8E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551792A2" w14:textId="77777777" w:rsidR="00100E13" w:rsidRDefault="00100E13" w:rsidP="00417B8E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1FEEAB9F" w14:textId="77777777" w:rsidR="00100E13" w:rsidRDefault="00100E13" w:rsidP="00417B8E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25AC1A4A" w14:textId="06C4EFF8" w:rsidR="00174EC8" w:rsidRPr="005D4FF0" w:rsidRDefault="00D7468F" w:rsidP="00417B8E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D4FF0">
        <w:rPr>
          <w:rFonts w:asciiTheme="majorBidi" w:hAnsiTheme="majorBidi" w:cstheme="majorBidi"/>
          <w:b/>
          <w:bCs/>
        </w:rPr>
        <w:t xml:space="preserve">Niveau et </w:t>
      </w:r>
      <w:proofErr w:type="gramStart"/>
      <w:r w:rsidRPr="005D4FF0">
        <w:rPr>
          <w:rFonts w:asciiTheme="majorBidi" w:hAnsiTheme="majorBidi" w:cstheme="majorBidi"/>
          <w:b/>
          <w:bCs/>
        </w:rPr>
        <w:t>Spécialité:</w:t>
      </w:r>
      <w:proofErr w:type="gramEnd"/>
      <w:r w:rsidRPr="005D4FF0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M1 PE</w:t>
      </w:r>
      <w:r w:rsidRPr="005D4FF0">
        <w:rPr>
          <w:rFonts w:asciiTheme="majorBidi" w:hAnsiTheme="majorBidi" w:cstheme="majorBidi"/>
          <w:b/>
          <w:bCs/>
        </w:rPr>
        <w:t xml:space="preserve"> (20</w:t>
      </w:r>
      <w:r>
        <w:rPr>
          <w:rFonts w:asciiTheme="majorBidi" w:hAnsiTheme="majorBidi" w:cstheme="majorBidi"/>
          <w:b/>
          <w:bCs/>
        </w:rPr>
        <w:t>2</w:t>
      </w:r>
      <w:r w:rsidR="007E5178">
        <w:rPr>
          <w:rFonts w:asciiTheme="majorBidi" w:hAnsiTheme="majorBidi" w:cstheme="majorBidi"/>
          <w:b/>
          <w:bCs/>
        </w:rPr>
        <w:t>5</w:t>
      </w:r>
      <w:r w:rsidRPr="005D4FF0">
        <w:rPr>
          <w:rFonts w:asciiTheme="majorBidi" w:hAnsiTheme="majorBidi" w:cstheme="majorBidi"/>
          <w:b/>
          <w:bCs/>
        </w:rPr>
        <w:t>/202</w:t>
      </w:r>
      <w:r w:rsidR="007E5178">
        <w:rPr>
          <w:rFonts w:asciiTheme="majorBidi" w:hAnsiTheme="majorBidi" w:cstheme="majorBidi"/>
          <w:b/>
          <w:bCs/>
        </w:rPr>
        <w:t>6</w:t>
      </w:r>
      <w:r w:rsidRPr="005D4FF0">
        <w:rPr>
          <w:rFonts w:asciiTheme="majorBidi" w:hAnsiTheme="majorBidi" w:cstheme="majorBidi"/>
          <w:b/>
          <w:bCs/>
        </w:rPr>
        <w:t>)</w:t>
      </w:r>
      <w:r w:rsidR="00174EC8" w:rsidRPr="005D4FF0">
        <w:rPr>
          <w:rFonts w:asciiTheme="majorBidi" w:hAnsiTheme="majorBidi" w:cstheme="majorBidi"/>
          <w:b/>
          <w:bCs/>
        </w:rPr>
        <w:tab/>
      </w:r>
      <w:r w:rsidR="00174EC8" w:rsidRPr="005D4FF0">
        <w:rPr>
          <w:rFonts w:asciiTheme="majorBidi" w:hAnsiTheme="majorBidi" w:cstheme="majorBidi"/>
          <w:b/>
          <w:bCs/>
        </w:rPr>
        <w:tab/>
      </w:r>
      <w:r w:rsidR="00174EC8" w:rsidRPr="005D4FF0">
        <w:rPr>
          <w:rFonts w:asciiTheme="majorBidi" w:hAnsiTheme="majorBidi" w:cstheme="majorBidi"/>
          <w:b/>
          <w:bCs/>
        </w:rPr>
        <w:tab/>
      </w:r>
      <w:r w:rsidR="00174EC8" w:rsidRPr="005D4FF0">
        <w:rPr>
          <w:rFonts w:asciiTheme="majorBidi" w:hAnsiTheme="majorBidi" w:cstheme="majorBidi"/>
          <w:b/>
          <w:bCs/>
        </w:rPr>
        <w:tab/>
      </w:r>
      <w:r w:rsidR="00174EC8" w:rsidRPr="005D4FF0">
        <w:rPr>
          <w:rFonts w:asciiTheme="majorBidi" w:hAnsiTheme="majorBidi" w:cstheme="majorBidi"/>
          <w:b/>
          <w:bCs/>
        </w:rPr>
        <w:tab/>
        <w:t xml:space="preserve"> </w:t>
      </w:r>
    </w:p>
    <w:p w14:paraId="567941D4" w14:textId="77777777" w:rsidR="008B54DC" w:rsidRDefault="00174EC8" w:rsidP="00174EC8">
      <w:pPr>
        <w:spacing w:after="0" w:line="360" w:lineRule="auto"/>
        <w:rPr>
          <w:rFonts w:asciiTheme="majorBidi" w:hAnsiTheme="majorBidi" w:cstheme="majorBidi"/>
          <w:b/>
          <w:bCs/>
        </w:rPr>
      </w:pPr>
      <w:r w:rsidRPr="005D4FF0">
        <w:rPr>
          <w:rFonts w:asciiTheme="majorBidi" w:hAnsiTheme="majorBidi" w:cstheme="majorBidi"/>
          <w:b/>
          <w:bCs/>
        </w:rPr>
        <w:t xml:space="preserve">Matière : </w:t>
      </w:r>
      <w:r>
        <w:rPr>
          <w:rFonts w:asciiTheme="majorBidi" w:hAnsiTheme="majorBidi" w:cstheme="majorBidi"/>
          <w:b/>
          <w:bCs/>
        </w:rPr>
        <w:t>TLCPA</w:t>
      </w:r>
      <w:r w:rsidRPr="005D4FF0">
        <w:rPr>
          <w:rFonts w:asciiTheme="majorBidi" w:hAnsiTheme="majorBidi" w:cstheme="majorBidi"/>
          <w:b/>
          <w:bCs/>
        </w:rPr>
        <w:t xml:space="preserve"> (Examen final)</w:t>
      </w:r>
    </w:p>
    <w:p w14:paraId="034D0F21" w14:textId="43A27017" w:rsidR="00F901D1" w:rsidRDefault="00F901D1" w:rsidP="00F901D1">
      <w:pPr>
        <w:spacing w:after="0" w:line="360" w:lineRule="auto"/>
        <w:jc w:val="center"/>
        <w:rPr>
          <w:rFonts w:asciiTheme="majorBidi" w:hAnsiTheme="majorBidi" w:cstheme="majorBidi"/>
          <w:b/>
          <w:bCs/>
        </w:rPr>
      </w:pPr>
      <w:r w:rsidRPr="006556A8">
        <w:rPr>
          <w:rFonts w:asciiTheme="majorBidi" w:hAnsiTheme="majorBidi" w:cstheme="majorBidi"/>
          <w:b/>
          <w:bCs/>
        </w:rPr>
        <w:t>Corrigé type :</w:t>
      </w:r>
    </w:p>
    <w:p w14:paraId="49B2F2AE" w14:textId="77777777" w:rsidR="00404F2A" w:rsidRPr="006556A8" w:rsidRDefault="00404F2A" w:rsidP="00F901D1">
      <w:pPr>
        <w:spacing w:after="0" w:line="360" w:lineRule="auto"/>
        <w:jc w:val="center"/>
        <w:rPr>
          <w:rFonts w:asciiTheme="majorBidi" w:hAnsiTheme="majorBidi" w:cstheme="majorBidi"/>
          <w:b/>
          <w:bCs/>
        </w:rPr>
      </w:pPr>
    </w:p>
    <w:p w14:paraId="64902DDA" w14:textId="197DE80F" w:rsidR="007E5178" w:rsidRPr="005308E6" w:rsidRDefault="007E5178" w:rsidP="007E5178">
      <w:pPr>
        <w:spacing w:after="0" w:line="240" w:lineRule="auto"/>
        <w:rPr>
          <w:rFonts w:asciiTheme="majorBidi" w:hAnsiTheme="majorBidi" w:cstheme="majorBidi"/>
        </w:rPr>
      </w:pPr>
      <w:r w:rsidRPr="005308E6">
        <w:rPr>
          <w:rFonts w:asciiTheme="majorBidi" w:hAnsiTheme="majorBidi" w:cstheme="majorBidi"/>
        </w:rPr>
        <w:t xml:space="preserve">1- le pourcentage et le volume des lacs par rapport au capital des eaux douces et par rapport au capital global de l’eau dans la </w:t>
      </w:r>
      <w:proofErr w:type="gramStart"/>
      <w:r w:rsidRPr="005308E6">
        <w:rPr>
          <w:rFonts w:asciiTheme="majorBidi" w:hAnsiTheme="majorBidi" w:cstheme="majorBidi"/>
        </w:rPr>
        <w:t>planète?</w:t>
      </w:r>
      <w:proofErr w:type="gramEnd"/>
      <w:r w:rsidRPr="005308E6">
        <w:rPr>
          <w:rFonts w:asciiTheme="majorBidi" w:hAnsiTheme="majorBidi" w:cstheme="majorBidi"/>
        </w:rPr>
        <w:t xml:space="preserve"> (</w:t>
      </w:r>
      <w:r w:rsidR="00681611">
        <w:rPr>
          <w:rFonts w:asciiTheme="majorBidi" w:hAnsiTheme="majorBidi" w:cstheme="majorBidi"/>
        </w:rPr>
        <w:t>2</w:t>
      </w:r>
      <w:r w:rsidRPr="005308E6">
        <w:rPr>
          <w:rFonts w:asciiTheme="majorBidi" w:hAnsiTheme="majorBidi" w:cstheme="majorBidi"/>
        </w:rPr>
        <w:t>pts)</w:t>
      </w:r>
    </w:p>
    <w:p w14:paraId="0A3BE2FC" w14:textId="1F595BEC" w:rsidR="007E5178" w:rsidRDefault="00681611" w:rsidP="007E5178">
      <w:pPr>
        <w:spacing w:after="0" w:line="240" w:lineRule="auto"/>
        <w:jc w:val="center"/>
        <w:rPr>
          <w:rFonts w:asciiTheme="majorBidi" w:eastAsia="Calibri" w:hAnsiTheme="majorBidi" w:cstheme="majorBidi"/>
          <w:sz w:val="24"/>
          <w:szCs w:val="24"/>
        </w:rPr>
      </w:pPr>
      <w:r w:rsidRPr="00681611">
        <w:rPr>
          <w:rFonts w:asciiTheme="majorBidi" w:eastAsia="Calibr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5B06BF3" wp14:editId="734E5680">
            <wp:extent cx="3717925" cy="1203325"/>
            <wp:effectExtent l="0" t="0" r="0" b="0"/>
            <wp:docPr id="39" name="Obje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72538" cy="3671887"/>
                      <a:chOff x="250825" y="2852738"/>
                      <a:chExt cx="8872538" cy="3671887"/>
                    </a:xfrm>
                  </a:grpSpPr>
                  <a:sp>
                    <a:nvSpPr>
                      <a:cNvPr id="281602" name="Rectangle 2"/>
                      <a:cNvSpPr>
                        <a:spLocks noGrp="1" noRot="1" noChangeArrowheads="1"/>
                      </a:cNvSpPr>
                    </a:nvSpPr>
                    <a:spPr bwMode="auto">
                      <a:xfrm>
                        <a:off x="250825" y="2852738"/>
                        <a:ext cx="854075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rgbClr val="1F497D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Cambria"/>
                            </a:defRPr>
                          </a:lvl1pPr>
                          <a:lvl2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rgbClr val="1F497D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pitchFamily="34" charset="0"/>
                              <a:cs typeface="Arial" pitchFamily="34" charset="0"/>
                            </a:defRPr>
                          </a:lvl2pPr>
                          <a:lvl3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rgbClr val="1F497D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pitchFamily="34" charset="0"/>
                              <a:cs typeface="Arial" pitchFamily="34" charset="0"/>
                            </a:defRPr>
                          </a:lvl3pPr>
                          <a:lvl4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rgbClr val="1F497D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pitchFamily="34" charset="0"/>
                              <a:cs typeface="Arial" pitchFamily="34" charset="0"/>
                            </a:defRPr>
                          </a:lvl4pPr>
                          <a:lvl5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rgbClr val="1F497D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pitchFamily="34" charset="0"/>
                              <a:cs typeface="Arial" pitchFamily="34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rgbClr val="1F497D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pitchFamily="34" charset="0"/>
                              <a:cs typeface="Arial" pitchFamily="34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rgbClr val="1F497D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pitchFamily="34" charset="0"/>
                              <a:cs typeface="Arial" pitchFamily="34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rgbClr val="1F497D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pitchFamily="34" charset="0"/>
                              <a:cs typeface="Arial" pitchFamily="34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rgbClr val="1F497D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pitchFamily="34" charset="0"/>
                              <a:cs typeface="Arial" pitchFamily="34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fr-FR" sz="2000" b="1" dirty="0" smtClean="0">
                              <a:solidFill>
                                <a:sysClr val="windowText" lastClr="000000"/>
                              </a:solidFill>
                              <a:cs typeface="Tahoma" pitchFamily="34" charset="0"/>
                            </a:rPr>
                            <a:t>Distribution de l’eau dans la terre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" name="Group 29"/>
                      <a:cNvGrpSpPr>
                        <a:grpSpLocks/>
                      </a:cNvGrpSpPr>
                    </a:nvGrpSpPr>
                    <a:grpSpPr bwMode="auto">
                      <a:xfrm>
                        <a:off x="468313" y="3321050"/>
                        <a:ext cx="1655762" cy="3201988"/>
                        <a:chOff x="295" y="370"/>
                        <a:chExt cx="1043" cy="2017"/>
                      </a:xfrm>
                    </a:grpSpPr>
                    <a:sp>
                      <a:nvSpPr>
                        <a:cNvPr id="55329" name="Rectangle 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5" y="572"/>
                          <a:ext cx="1043" cy="1815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fr-F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</a:sp>
                    <a:sp>
                      <a:nvSpPr>
                        <a:cNvPr id="55330" name="Rectangle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5" y="391"/>
                          <a:ext cx="1043" cy="182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fr-F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fr-FR"/>
                          </a:p>
                        </a:txBody>
                        <a:useSpRect/>
                      </a:txSp>
                    </a:sp>
                    <a:sp>
                      <a:nvSpPr>
                        <a:cNvPr id="55331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430"/>
                          <a:ext cx="725" cy="4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ct val="50000"/>
                              </a:spcBef>
                            </a:pPr>
                            <a:r>
                              <a:rPr lang="fr-FR" sz="1600" b="1"/>
                              <a:t>Océans</a:t>
                            </a:r>
                          </a:p>
                          <a:p>
                            <a:pPr algn="ctr">
                              <a:spcBef>
                                <a:spcPct val="50000"/>
                              </a:spcBef>
                            </a:pPr>
                            <a:r>
                              <a:rPr lang="fr-FR" sz="1600" b="1"/>
                              <a:t>97%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5332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370"/>
                          <a:ext cx="907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ct val="50000"/>
                              </a:spcBef>
                            </a:pPr>
                            <a:r>
                              <a:rPr lang="fr-FR" sz="1600" b="1">
                                <a:solidFill>
                                  <a:srgbClr val="000000"/>
                                </a:solidFill>
                              </a:rPr>
                              <a:t>Autre 3%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" name="Group 35"/>
                      <a:cNvGrpSpPr>
                        <a:grpSpLocks/>
                      </a:cNvGrpSpPr>
                    </a:nvGrpSpPr>
                    <a:grpSpPr bwMode="auto">
                      <a:xfrm>
                        <a:off x="2124075" y="3284538"/>
                        <a:ext cx="2520950" cy="3240087"/>
                        <a:chOff x="1338" y="346"/>
                        <a:chExt cx="1588" cy="2041"/>
                      </a:xfrm>
                    </a:grpSpPr>
                    <a:grpSp>
                      <a:nvGrpSpPr>
                        <a:cNvPr id="9" name="Group 2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879" y="346"/>
                          <a:ext cx="1047" cy="2041"/>
                          <a:chOff x="1879" y="346"/>
                          <a:chExt cx="1047" cy="2041"/>
                        </a:xfrm>
                      </a:grpSpPr>
                      <a:sp>
                        <a:nvSpPr>
                          <a:cNvPr id="55323" name="Rectangle 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882" y="1071"/>
                            <a:ext cx="1043" cy="1316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/>
                              <a:endParaRPr lang="fr-FR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5324" name="Rectangle 1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882" y="527"/>
                            <a:ext cx="1043" cy="544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/>
                              <a:endParaRPr lang="fr-FR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5325" name="Rectangle 1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879" y="391"/>
                            <a:ext cx="1047" cy="136"/>
                          </a:xfrm>
                          <a:prstGeom prst="rect">
                            <a:avLst/>
                          </a:prstGeom>
                          <a:solidFill>
                            <a:srgbClr val="00CC99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/>
                              <a:endParaRPr lang="fr-FR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5326" name="Text Box 1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882" y="1480"/>
                            <a:ext cx="1043" cy="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spcBef>
                                  <a:spcPct val="50000"/>
                                </a:spcBef>
                              </a:pPr>
                              <a:r>
                                <a:rPr lang="fr-FR" sz="1600" b="1">
                                  <a:solidFill>
                                    <a:srgbClr val="000000"/>
                                  </a:solidFill>
                                </a:rPr>
                                <a:t>Glaciers, mers intérieures </a:t>
                              </a:r>
                            </a:p>
                            <a:p>
                              <a:pPr algn="ctr">
                                <a:spcBef>
                                  <a:spcPct val="50000"/>
                                </a:spcBef>
                              </a:pPr>
                              <a:r>
                                <a:rPr lang="fr-FR" sz="1600" b="1">
                                  <a:solidFill>
                                    <a:srgbClr val="000000"/>
                                  </a:solidFill>
                                </a:rPr>
                                <a:t>77%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5327" name="Text Box 1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927" y="527"/>
                            <a:ext cx="998" cy="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spcBef>
                                  <a:spcPct val="50000"/>
                                </a:spcBef>
                              </a:pPr>
                              <a:r>
                                <a:rPr lang="fr-FR" sz="1600" b="1">
                                  <a:solidFill>
                                    <a:srgbClr val="000000"/>
                                  </a:solidFill>
                                </a:rPr>
                                <a:t>Eau souterraine 22% 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5328" name="Text Box 1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991" y="346"/>
                            <a:ext cx="908" cy="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fr-FR" sz="1600" b="1">
                                  <a:solidFill>
                                    <a:srgbClr val="000000"/>
                                  </a:solidFill>
                                </a:rPr>
                                <a:t>Autre 1% 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55321" name="Line 3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38" y="391"/>
                          <a:ext cx="5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fr-FR"/>
                          </a:p>
                        </a:txBody>
                        <a:useSpRect/>
                      </a:txSp>
                    </a:sp>
                    <a:sp>
                      <a:nvSpPr>
                        <a:cNvPr id="55322" name="Line 3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38" y="572"/>
                          <a:ext cx="544" cy="18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fr-FR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5" name="Group 37"/>
                      <a:cNvGrpSpPr>
                        <a:grpSpLocks/>
                      </a:cNvGrpSpPr>
                    </a:nvGrpSpPr>
                    <a:grpSpPr bwMode="auto">
                      <a:xfrm>
                        <a:off x="4643438" y="3206750"/>
                        <a:ext cx="4479925" cy="3313113"/>
                        <a:chOff x="2925" y="300"/>
                        <a:chExt cx="2822" cy="2087"/>
                      </a:xfrm>
                    </a:grpSpPr>
                    <a:sp>
                      <a:nvSpPr>
                        <a:cNvPr id="55310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90" y="300"/>
                          <a:ext cx="1157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sz="2100" kern="1200">
                                <a:solidFill>
                                  <a:sysClr val="windowText" lastClr="000000"/>
                                </a:solidFill>
                                <a:latin typeface="Tahoma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fr-FR" sz="1600"/>
                              <a:t>Rivières&lt;0,1%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20" name="Group 3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25" y="391"/>
                          <a:ext cx="1679" cy="1996"/>
                          <a:chOff x="2925" y="391"/>
                          <a:chExt cx="1679" cy="1996"/>
                        </a:xfrm>
                      </a:grpSpPr>
                      <a:grpSp>
                        <a:nvGrpSpPr>
                          <a:cNvPr id="21" name="Group 27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3557" y="391"/>
                            <a:ext cx="1047" cy="1996"/>
                            <a:chOff x="3557" y="391"/>
                            <a:chExt cx="1047" cy="1996"/>
                          </a:xfrm>
                        </a:grpSpPr>
                        <a:sp>
                          <a:nvSpPr>
                            <a:cNvPr id="55315" name="Rectangle 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561" y="1661"/>
                              <a:ext cx="1043" cy="726"/>
                            </a:xfrm>
                            <a:prstGeom prst="rect">
                              <a:avLst/>
                            </a:prstGeom>
                            <a:solidFill>
                              <a:srgbClr val="00CC66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fr-F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endParaRPr lang="fr-FR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5316" name="Rectangle 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560" y="436"/>
                              <a:ext cx="1043" cy="1225"/>
                            </a:xfrm>
                            <a:prstGeom prst="rect">
                              <a:avLst/>
                            </a:prstGeom>
                            <a:solidFill>
                              <a:srgbClr val="33CCCC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fr-F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endParaRPr lang="fr-FR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5317" name="Rectangle 1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557" y="391"/>
                              <a:ext cx="1047" cy="45"/>
                            </a:xfrm>
                            <a:prstGeom prst="rect">
                              <a:avLst/>
                            </a:prstGeom>
                            <a:solidFill>
                              <a:srgbClr val="CCCC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fr-F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endParaRPr lang="fr-FR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5318" name="Text Box 1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560" y="1661"/>
                              <a:ext cx="1043" cy="6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>
                                  <a:spcBef>
                                    <a:spcPct val="50000"/>
                                  </a:spcBef>
                                </a:pPr>
                                <a:r>
                                  <a:rPr lang="fr-FR" sz="1600" b="1">
                                    <a:solidFill>
                                      <a:srgbClr val="000000"/>
                                    </a:solidFill>
                                  </a:rPr>
                                  <a:t>Humidité de l’atmosphère &amp; du sol         39%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5319" name="Text Box 2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605" y="940"/>
                              <a:ext cx="908" cy="36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100" kern="1200">
                                    <a:solidFill>
                                      <a:sysClr val="windowText" lastClr="000000"/>
                                    </a:solidFill>
                                    <a:latin typeface="Tahoma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>
                                  <a:spcBef>
                                    <a:spcPct val="50000"/>
                                  </a:spcBef>
                                </a:pPr>
                                <a:r>
                                  <a:rPr lang="fr-FR" sz="1600" b="1">
                                    <a:solidFill>
                                      <a:srgbClr val="000000"/>
                                    </a:solidFill>
                                  </a:rPr>
                                  <a:t>Lacs        61%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55313" name="Line 3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25" y="527"/>
                            <a:ext cx="635" cy="18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endParaRPr lang="fr-FR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5314" name="Line 3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25" y="391"/>
                            <a:ext cx="6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100" kern="1200">
                                  <a:solidFill>
                                    <a:sysClr val="windowText" lastClr="000000"/>
                                  </a:solidFill>
                                  <a:latin typeface="Tahoma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endParaRPr lang="fr-FR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14:paraId="367F8868" w14:textId="77777777" w:rsidR="007E5178" w:rsidRDefault="007E5178" w:rsidP="007E5178">
      <w:pPr>
        <w:spacing w:after="0"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55A0D3B9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  <w:r w:rsidRPr="00787B53">
        <w:rPr>
          <w:rFonts w:asciiTheme="majorBidi" w:eastAsia="Calibri" w:hAnsiTheme="majorBidi" w:cstheme="majorBidi"/>
        </w:rPr>
        <w:t xml:space="preserve">A- </w:t>
      </w:r>
      <w:r w:rsidRPr="00787B53">
        <w:rPr>
          <w:rFonts w:asciiTheme="majorBidi" w:hAnsiTheme="majorBidi" w:cstheme="majorBidi"/>
        </w:rPr>
        <w:t xml:space="preserve">Calcule du pourcentage des lacs par rapport au capital des eaux douces </w:t>
      </w:r>
    </w:p>
    <w:p w14:paraId="15E74729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  <w:r w:rsidRPr="00787B53">
        <w:rPr>
          <w:rFonts w:asciiTheme="majorBidi" w:eastAsia="Calibri" w:hAnsiTheme="majorBidi" w:cstheme="majorBidi"/>
        </w:rPr>
        <w:t xml:space="preserve">1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3825DE8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width:46.05pt;height:.85pt;mso-left-percent:-10001;mso-top-percent:-10001;mso-position-horizontal:absolute;mso-position-horizontal-relative:char;mso-position-vertical:absolute;mso-position-vertical-relative:line;mso-left-percent:-10001;mso-top-percent:-10001" o:connectortype="straight" wrapcoords="18059 -64800 -354 -21600 -354 21600 18059 86400 19475 86400 21246 64800 21246 0 19475 -64800 18059 -64800">
            <v:stroke endarrow="block"/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100%</w:t>
      </w:r>
    </w:p>
    <w:p w14:paraId="64A1B966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  <w:b/>
          <w:bCs/>
        </w:rPr>
      </w:pPr>
      <w:r w:rsidRPr="00787B53">
        <w:rPr>
          <w:rFonts w:asciiTheme="majorBidi" w:eastAsia="Calibri" w:hAnsiTheme="majorBidi" w:cstheme="majorBidi"/>
        </w:rPr>
        <w:t xml:space="preserve">X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1FD6780C">
          <v:shape id="_x0000_s1042" type="#_x0000_t32" style="width:46.05pt;height:.85pt;mso-left-percent:-10001;mso-top-percent:-10001;mso-position-horizontal:absolute;mso-position-horizontal-relative:char;mso-position-vertical:absolute;mso-position-vertical-relative:line;mso-left-percent:-10001;mso-top-percent:-10001" o:connectortype="straight" wrapcoords="18059 -64800 -354 -21600 -354 21600 18059 86400 19475 86400 21246 64800 21246 0 19475 -64800 18059 -64800">
            <v:stroke endarrow="block"/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61%          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01C83523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1" type="#_x0000_t13" style="width:51.1pt;height:7.15pt;mso-left-percent:-10001;mso-top-percent:-10001;mso-position-horizontal:absolute;mso-position-horizontal-relative:char;mso-position-vertical:absolute;mso-position-vertical-relative:line;mso-left-percent:-10001;mso-top-percent:-10001" wrapcoords="15247 0 -318 2160 -318 17280 15247 19440 17471 19440 21600 15120 21600 6480 17471 0 15247 0"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</w:t>
      </w:r>
      <w:r w:rsidRPr="00007AC7">
        <w:rPr>
          <w:rFonts w:asciiTheme="majorBidi" w:eastAsia="Calibri" w:hAnsiTheme="majorBidi" w:cstheme="majorBidi"/>
          <w:b/>
          <w:bCs/>
          <w:highlight w:val="yellow"/>
        </w:rPr>
        <w:t>X= 0,61%</w:t>
      </w:r>
    </w:p>
    <w:p w14:paraId="2B525F2A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</w:p>
    <w:p w14:paraId="12199152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  <w:r w:rsidRPr="00787B53">
        <w:rPr>
          <w:rFonts w:asciiTheme="majorBidi" w:eastAsia="Calibri" w:hAnsiTheme="majorBidi" w:cstheme="majorBidi"/>
        </w:rPr>
        <w:t>B-</w:t>
      </w:r>
      <w:r w:rsidRPr="00787B53">
        <w:rPr>
          <w:rFonts w:asciiTheme="majorBidi" w:hAnsiTheme="majorBidi" w:cstheme="majorBidi"/>
        </w:rPr>
        <w:t xml:space="preserve"> Calcule du volume des lacs par rapport au capital des eaux douces </w:t>
      </w:r>
    </w:p>
    <w:p w14:paraId="79E8C011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  <w:r w:rsidRPr="00787B53">
        <w:rPr>
          <w:rFonts w:asciiTheme="majorBidi" w:eastAsia="Calibri" w:hAnsiTheme="majorBidi" w:cstheme="majorBidi"/>
        </w:rPr>
        <w:t>36.10</w:t>
      </w:r>
      <w:r w:rsidRPr="00787B53">
        <w:rPr>
          <w:rFonts w:asciiTheme="majorBidi" w:eastAsia="Calibri" w:hAnsiTheme="majorBidi" w:cstheme="majorBidi"/>
          <w:vertAlign w:val="superscript"/>
        </w:rPr>
        <w:t>6</w:t>
      </w:r>
      <w:r w:rsidRPr="00787B53">
        <w:rPr>
          <w:rFonts w:asciiTheme="majorBidi" w:eastAsia="Calibri" w:hAnsiTheme="majorBidi" w:cstheme="majorBidi"/>
        </w:rPr>
        <w:t xml:space="preserve">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78AB2BD8">
          <v:shape id="_x0000_s1040" type="#_x0000_t32" style="width:46.05pt;height:.85pt;mso-left-percent:-10001;mso-top-percent:-10001;mso-position-horizontal:absolute;mso-position-horizontal-relative:char;mso-position-vertical:absolute;mso-position-vertical-relative:line;mso-left-percent:-10001;mso-top-percent:-10001" o:connectortype="straight" wrapcoords="18059 -64800 -354 -21600 -354 21600 18059 86400 19475 86400 21246 64800 21246 0 19475 -64800 18059 -64800">
            <v:stroke endarrow="block"/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100%</w:t>
      </w:r>
    </w:p>
    <w:p w14:paraId="711D3EBD" w14:textId="77777777" w:rsidR="007E5178" w:rsidRPr="003A1A95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  <w:r w:rsidRPr="00787B53">
        <w:rPr>
          <w:rFonts w:asciiTheme="majorBidi" w:eastAsia="Calibri" w:hAnsiTheme="majorBidi" w:cstheme="majorBidi"/>
        </w:rPr>
        <w:t xml:space="preserve">X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59BDFD26">
          <v:shape id="_x0000_s1039" type="#_x0000_t32" style="width:46.05pt;height:.85pt;mso-left-percent:-10001;mso-top-percent:-10001;mso-position-horizontal:absolute;mso-position-horizontal-relative:char;mso-position-vertical:absolute;mso-position-vertical-relative:line;mso-left-percent:-10001;mso-top-percent:-10001" o:connectortype="straight" wrapcoords="18059 -64800 -354 -21600 -354 21600 18059 86400 19475 86400 21246 64800 21246 0 19475 -64800 18059 -64800">
            <v:stroke endarrow="block"/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0,61%          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68A57923">
          <v:shape id="_x0000_s1038" type="#_x0000_t13" style="width:51.1pt;height:7.15pt;mso-left-percent:-10001;mso-top-percent:-10001;mso-position-horizontal:absolute;mso-position-horizontal-relative:char;mso-position-vertical:absolute;mso-position-vertical-relative:line;mso-left-percent:-10001;mso-top-percent:-10001" wrapcoords="15247 0 -318 2160 -318 17280 15247 19440 17471 19440 21600 15120 21600 6480 17471 0 15247 0"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</w:t>
      </w:r>
      <w:r w:rsidRPr="000C438E">
        <w:rPr>
          <w:rFonts w:asciiTheme="majorBidi" w:eastAsia="Calibri" w:hAnsiTheme="majorBidi" w:cstheme="majorBidi"/>
          <w:b/>
          <w:bCs/>
          <w:highlight w:val="yellow"/>
        </w:rPr>
        <w:t>X= 0,2196.10</w:t>
      </w:r>
      <w:r w:rsidRPr="000C438E">
        <w:rPr>
          <w:rFonts w:asciiTheme="majorBidi" w:eastAsia="Calibri" w:hAnsiTheme="majorBidi" w:cstheme="majorBidi"/>
          <w:b/>
          <w:bCs/>
          <w:highlight w:val="yellow"/>
          <w:vertAlign w:val="superscript"/>
        </w:rPr>
        <w:t>6</w:t>
      </w:r>
      <w:r w:rsidRPr="000C438E">
        <w:rPr>
          <w:rFonts w:asciiTheme="majorBidi" w:eastAsia="Calibri" w:hAnsiTheme="majorBidi" w:cstheme="majorBidi"/>
          <w:b/>
          <w:bCs/>
          <w:highlight w:val="yellow"/>
        </w:rPr>
        <w:t xml:space="preserve"> km</w:t>
      </w:r>
      <w:r w:rsidRPr="000C438E">
        <w:rPr>
          <w:rFonts w:asciiTheme="majorBidi" w:eastAsia="Calibri" w:hAnsiTheme="majorBidi" w:cstheme="majorBidi"/>
          <w:b/>
          <w:bCs/>
          <w:highlight w:val="yellow"/>
          <w:vertAlign w:val="superscript"/>
        </w:rPr>
        <w:t>3</w:t>
      </w:r>
    </w:p>
    <w:p w14:paraId="09FCCE87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</w:p>
    <w:p w14:paraId="428BB9E1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  <w:r w:rsidRPr="00787B53">
        <w:rPr>
          <w:rFonts w:asciiTheme="majorBidi" w:eastAsia="Calibri" w:hAnsiTheme="majorBidi" w:cstheme="majorBidi"/>
        </w:rPr>
        <w:t>C-</w:t>
      </w:r>
      <w:r w:rsidRPr="00787B53">
        <w:rPr>
          <w:rFonts w:asciiTheme="majorBidi" w:hAnsiTheme="majorBidi" w:cstheme="majorBidi"/>
        </w:rPr>
        <w:t xml:space="preserve"> Calcule du pourcentage des lacs par rapport au capital global des eaux sur la planète</w:t>
      </w:r>
    </w:p>
    <w:p w14:paraId="0566C65B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  <w:r w:rsidRPr="00787B53">
        <w:rPr>
          <w:rFonts w:asciiTheme="majorBidi" w:eastAsia="Calibri" w:hAnsiTheme="majorBidi" w:cstheme="majorBidi"/>
        </w:rPr>
        <w:t xml:space="preserve">3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2F2527DB">
          <v:shape id="_x0000_s1037" type="#_x0000_t32" style="width:46.05pt;height:.85pt;mso-left-percent:-10001;mso-top-percent:-10001;mso-position-horizontal:absolute;mso-position-horizontal-relative:char;mso-position-vertical:absolute;mso-position-vertical-relative:line;mso-left-percent:-10001;mso-top-percent:-10001" o:connectortype="straight" wrapcoords="18059 -64800 -354 -21600 -354 21600 18059 86400 19475 86400 21246 64800 21246 0 19475 -64800 18059 -64800">
            <v:stroke endarrow="block"/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100%</w:t>
      </w:r>
    </w:p>
    <w:p w14:paraId="52D44DD3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  <w:r w:rsidRPr="00787B53">
        <w:rPr>
          <w:rFonts w:asciiTheme="majorBidi" w:eastAsia="Calibri" w:hAnsiTheme="majorBidi" w:cstheme="majorBidi"/>
        </w:rPr>
        <w:t xml:space="preserve">X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3F76C4DD">
          <v:shape id="_x0000_s1036" type="#_x0000_t32" style="width:46.05pt;height:.85pt;mso-left-percent:-10001;mso-top-percent:-10001;mso-position-horizontal:absolute;mso-position-horizontal-relative:char;mso-position-vertical:absolute;mso-position-vertical-relative:line;mso-left-percent:-10001;mso-top-percent:-10001" o:connectortype="straight" wrapcoords="18059 -64800 -354 -21600 -354 21600 18059 86400 19475 86400 21246 64800 21246 0 19475 -64800 18059 -64800">
            <v:stroke endarrow="block"/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1%          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4A6B36FD">
          <v:shape id="_x0000_s1035" type="#_x0000_t13" style="width:51.1pt;height:7.15pt;mso-left-percent:-10001;mso-top-percent:-10001;mso-position-horizontal:absolute;mso-position-horizontal-relative:char;mso-position-vertical:absolute;mso-position-vertical-relative:line;mso-left-percent:-10001;mso-top-percent:-10001" wrapcoords="15247 0 -318 2160 -318 17280 15247 19440 17471 19440 21600 15120 21600 6480 17471 0 15247 0"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X= 0,03%</w:t>
      </w:r>
    </w:p>
    <w:p w14:paraId="35BA7D68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</w:p>
    <w:p w14:paraId="4E69CBE2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  <w:r w:rsidRPr="00787B53">
        <w:rPr>
          <w:rFonts w:asciiTheme="majorBidi" w:eastAsia="Calibri" w:hAnsiTheme="majorBidi" w:cstheme="majorBidi"/>
        </w:rPr>
        <w:t xml:space="preserve">0,03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0E29668C">
          <v:shape id="_x0000_s1034" type="#_x0000_t32" style="width:46.05pt;height:.85pt;mso-left-percent:-10001;mso-top-percent:-10001;mso-position-horizontal:absolute;mso-position-horizontal-relative:char;mso-position-vertical:absolute;mso-position-vertical-relative:line;mso-left-percent:-10001;mso-top-percent:-10001" o:connectortype="straight" wrapcoords="18059 -64800 -354 -21600 -354 21600 18059 86400 19475 86400 21246 64800 21246 0 19475 -64800 18059 -64800">
            <v:stroke endarrow="block"/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100%</w:t>
      </w:r>
    </w:p>
    <w:p w14:paraId="4BBF736B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  <w:r w:rsidRPr="00787B53">
        <w:rPr>
          <w:rFonts w:asciiTheme="majorBidi" w:eastAsia="Calibri" w:hAnsiTheme="majorBidi" w:cstheme="majorBidi"/>
        </w:rPr>
        <w:t xml:space="preserve">X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654FCC25">
          <v:shape id="_x0000_s1033" type="#_x0000_t32" style="width:46.05pt;height:.85pt;mso-left-percent:-10001;mso-top-percent:-10001;mso-position-horizontal:absolute;mso-position-horizontal-relative:char;mso-position-vertical:absolute;mso-position-vertical-relative:line;mso-left-percent:-10001;mso-top-percent:-10001" o:connectortype="straight" wrapcoords="18059 -64800 -354 -21600 -354 21600 18059 86400 19475 86400 21246 64800 21246 0 19475 -64800 18059 -64800">
            <v:stroke endarrow="block"/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61%          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415785A0">
          <v:shape id="_x0000_s1032" type="#_x0000_t13" style="width:51.1pt;height:7.15pt;mso-left-percent:-10001;mso-top-percent:-10001;mso-position-horizontal:absolute;mso-position-horizontal-relative:char;mso-position-vertical:absolute;mso-position-vertical-relative:line;mso-left-percent:-10001;mso-top-percent:-10001" wrapcoords="15247 0 -318 2160 -318 17280 15247 19440 17471 19440 21600 15120 21600 6480 17471 0 15247 0"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</w:t>
      </w:r>
      <w:r w:rsidRPr="000C438E">
        <w:rPr>
          <w:rFonts w:asciiTheme="majorBidi" w:eastAsia="Calibri" w:hAnsiTheme="majorBidi" w:cstheme="majorBidi"/>
          <w:b/>
          <w:bCs/>
          <w:highlight w:val="yellow"/>
        </w:rPr>
        <w:t>X= 0,0183%</w:t>
      </w:r>
    </w:p>
    <w:p w14:paraId="0ABBB34E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</w:p>
    <w:p w14:paraId="5DDA6C3C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  <w:r w:rsidRPr="00787B53">
        <w:rPr>
          <w:rFonts w:asciiTheme="majorBidi" w:eastAsia="Calibri" w:hAnsiTheme="majorBidi" w:cstheme="majorBidi"/>
        </w:rPr>
        <w:t>D-</w:t>
      </w:r>
      <w:r w:rsidRPr="00787B53">
        <w:rPr>
          <w:rFonts w:asciiTheme="majorBidi" w:hAnsiTheme="majorBidi" w:cstheme="majorBidi"/>
        </w:rPr>
        <w:t xml:space="preserve"> Calcule du volume des lacs par rapport au capital global des eaux sur la planète</w:t>
      </w:r>
    </w:p>
    <w:p w14:paraId="1F771CC8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  <w:r w:rsidRPr="00787B53">
        <w:rPr>
          <w:rFonts w:asciiTheme="majorBidi" w:eastAsia="Calibri" w:hAnsiTheme="majorBidi" w:cstheme="majorBidi"/>
        </w:rPr>
        <w:t>36.10</w:t>
      </w:r>
      <w:r w:rsidRPr="00787B53">
        <w:rPr>
          <w:rFonts w:asciiTheme="majorBidi" w:eastAsia="Calibri" w:hAnsiTheme="majorBidi" w:cstheme="majorBidi"/>
          <w:vertAlign w:val="superscript"/>
        </w:rPr>
        <w:t>6</w:t>
      </w:r>
      <w:r w:rsidRPr="00787B53">
        <w:rPr>
          <w:rFonts w:asciiTheme="majorBidi" w:eastAsia="Calibri" w:hAnsiTheme="majorBidi" w:cstheme="majorBidi"/>
        </w:rPr>
        <w:t xml:space="preserve">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55AE3154">
          <v:shape id="_x0000_s1031" type="#_x0000_t32" style="width:46.05pt;height:.85pt;mso-left-percent:-10001;mso-top-percent:-10001;mso-position-horizontal:absolute;mso-position-horizontal-relative:char;mso-position-vertical:absolute;mso-position-vertical-relative:line;mso-left-percent:-10001;mso-top-percent:-10001" o:connectortype="straight" wrapcoords="18059 -64800 -354 -21600 -354 21600 18059 86400 19475 86400 21246 64800 21246 0 19475 -64800 18059 -64800">
            <v:stroke endarrow="block"/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3%</w:t>
      </w:r>
    </w:p>
    <w:p w14:paraId="3797D61C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  <w:r w:rsidRPr="00787B53">
        <w:rPr>
          <w:rFonts w:asciiTheme="majorBidi" w:eastAsia="Calibri" w:hAnsiTheme="majorBidi" w:cstheme="majorBidi"/>
        </w:rPr>
        <w:t xml:space="preserve">X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16A73411">
          <v:shape id="_x0000_s1030" type="#_x0000_t32" style="width:46.05pt;height:.85pt;mso-left-percent:-10001;mso-top-percent:-10001;mso-position-horizontal:absolute;mso-position-horizontal-relative:char;mso-position-vertical:absolute;mso-position-vertical-relative:line;mso-left-percent:-10001;mso-top-percent:-10001" o:connectortype="straight" wrapcoords="18059 -64800 -354 -21600 -354 21600 18059 86400 19475 86400 21246 64800 21246 0 19475 -64800 18059 -64800">
            <v:stroke endarrow="block"/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100%          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27852DC5">
          <v:shape id="_x0000_s1029" type="#_x0000_t13" style="width:51.1pt;height:7.15pt;mso-left-percent:-10001;mso-top-percent:-10001;mso-position-horizontal:absolute;mso-position-horizontal-relative:char;mso-position-vertical:absolute;mso-position-vertical-relative:line;mso-left-percent:-10001;mso-top-percent:-10001" wrapcoords="15247 0 -318 2160 -318 17280 15247 19440 17471 19440 21600 15120 21600 6480 17471 0 15247 0"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</w:t>
      </w:r>
      <w:r w:rsidRPr="003A1A95">
        <w:rPr>
          <w:rFonts w:asciiTheme="majorBidi" w:eastAsia="Calibri" w:hAnsiTheme="majorBidi" w:cstheme="majorBidi"/>
        </w:rPr>
        <w:t>X= 1200.10</w:t>
      </w:r>
      <w:r w:rsidRPr="003A1A95">
        <w:rPr>
          <w:rFonts w:asciiTheme="majorBidi" w:eastAsia="Calibri" w:hAnsiTheme="majorBidi" w:cstheme="majorBidi"/>
          <w:vertAlign w:val="superscript"/>
        </w:rPr>
        <w:t>6</w:t>
      </w:r>
      <w:r w:rsidRPr="003A1A95">
        <w:rPr>
          <w:rFonts w:asciiTheme="majorBidi" w:eastAsia="Calibri" w:hAnsiTheme="majorBidi" w:cstheme="majorBidi"/>
        </w:rPr>
        <w:t xml:space="preserve"> km</w:t>
      </w:r>
      <w:r w:rsidRPr="003A1A95">
        <w:rPr>
          <w:rFonts w:asciiTheme="majorBidi" w:eastAsia="Calibri" w:hAnsiTheme="majorBidi" w:cstheme="majorBidi"/>
          <w:vertAlign w:val="superscript"/>
        </w:rPr>
        <w:t>3</w:t>
      </w:r>
    </w:p>
    <w:p w14:paraId="56FDC584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</w:p>
    <w:p w14:paraId="608F2E85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  <w:r w:rsidRPr="00787B53">
        <w:rPr>
          <w:rFonts w:asciiTheme="majorBidi" w:eastAsia="Calibri" w:hAnsiTheme="majorBidi" w:cstheme="majorBidi"/>
        </w:rPr>
        <w:t>1200.10</w:t>
      </w:r>
      <w:r w:rsidRPr="00787B53">
        <w:rPr>
          <w:rFonts w:asciiTheme="majorBidi" w:eastAsia="Calibri" w:hAnsiTheme="majorBidi" w:cstheme="majorBidi"/>
          <w:vertAlign w:val="superscript"/>
        </w:rPr>
        <w:t>6</w:t>
      </w:r>
      <w:r w:rsidRPr="00787B53">
        <w:rPr>
          <w:rFonts w:asciiTheme="majorBidi" w:eastAsia="Calibri" w:hAnsiTheme="majorBidi" w:cstheme="majorBidi"/>
        </w:rPr>
        <w:t xml:space="preserve">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3B399DE2">
          <v:shape id="_x0000_s1028" type="#_x0000_t32" style="width:46.05pt;height:.85pt;mso-left-percent:-10001;mso-top-percent:-10001;mso-position-horizontal:absolute;mso-position-horizontal-relative:char;mso-position-vertical:absolute;mso-position-vertical-relative:line;mso-left-percent:-10001;mso-top-percent:-10001" o:connectortype="straight" wrapcoords="18059 -64800 -354 -21600 -354 21600 18059 86400 19475 86400 21246 64800 21246 0 19475 -64800 18059 -64800">
            <v:stroke endarrow="block"/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100%</w:t>
      </w:r>
    </w:p>
    <w:p w14:paraId="6FF88EC9" w14:textId="77777777" w:rsidR="007E5178" w:rsidRPr="00787B53" w:rsidRDefault="007E5178" w:rsidP="007E5178">
      <w:pPr>
        <w:spacing w:after="0" w:line="240" w:lineRule="auto"/>
        <w:rPr>
          <w:rFonts w:asciiTheme="majorBidi" w:eastAsia="Calibri" w:hAnsiTheme="majorBidi" w:cstheme="majorBidi"/>
        </w:rPr>
      </w:pPr>
      <w:r w:rsidRPr="00787B53">
        <w:rPr>
          <w:rFonts w:asciiTheme="majorBidi" w:eastAsia="Calibri" w:hAnsiTheme="majorBidi" w:cstheme="majorBidi"/>
        </w:rPr>
        <w:t xml:space="preserve">X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2C6AAD3C">
          <v:shape id="_x0000_s1027" type="#_x0000_t32" style="width:46.05pt;height:.85pt;mso-left-percent:-10001;mso-top-percent:-10001;mso-position-horizontal:absolute;mso-position-horizontal-relative:char;mso-position-vertical:absolute;mso-position-vertical-relative:line;mso-left-percent:-10001;mso-top-percent:-10001" o:connectortype="straight" wrapcoords="18059 -64800 -354 -21600 -354 21600 18059 86400 19475 86400 21246 64800 21246 0 19475 -64800 18059 -64800">
            <v:stroke endarrow="block"/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0,0183%           </w:t>
      </w:r>
      <w:r w:rsidR="003C2834">
        <w:rPr>
          <w:rFonts w:asciiTheme="majorBidi" w:eastAsia="Calibri" w:hAnsiTheme="majorBidi" w:cstheme="majorBidi"/>
        </w:rPr>
      </w:r>
      <w:r w:rsidR="003C2834">
        <w:rPr>
          <w:rFonts w:asciiTheme="majorBidi" w:eastAsia="Calibri" w:hAnsiTheme="majorBidi" w:cstheme="majorBidi"/>
        </w:rPr>
        <w:pict w14:anchorId="1384B13D">
          <v:shape id="_x0000_s1026" type="#_x0000_t13" style="width:51.1pt;height:7.15pt;mso-left-percent:-10001;mso-top-percent:-10001;mso-position-horizontal:absolute;mso-position-horizontal-relative:char;mso-position-vertical:absolute;mso-position-vertical-relative:line;mso-left-percent:-10001;mso-top-percent:-10001" wrapcoords="15247 0 -318 2160 -318 17280 15247 19440 17471 19440 21600 15120 21600 6480 17471 0 15247 0">
            <w10:anchorlock/>
          </v:shape>
        </w:pict>
      </w:r>
      <w:r w:rsidRPr="00787B53">
        <w:rPr>
          <w:rFonts w:asciiTheme="majorBidi" w:eastAsia="Calibri" w:hAnsiTheme="majorBidi" w:cstheme="majorBidi"/>
        </w:rPr>
        <w:t xml:space="preserve"> </w:t>
      </w:r>
      <w:r w:rsidRPr="000C438E">
        <w:rPr>
          <w:rFonts w:asciiTheme="majorBidi" w:eastAsia="Calibri" w:hAnsiTheme="majorBidi" w:cstheme="majorBidi"/>
          <w:b/>
          <w:bCs/>
          <w:highlight w:val="yellow"/>
        </w:rPr>
        <w:t>X= 0,2196.10</w:t>
      </w:r>
      <w:r w:rsidRPr="000C438E">
        <w:rPr>
          <w:rFonts w:asciiTheme="majorBidi" w:eastAsia="Calibri" w:hAnsiTheme="majorBidi" w:cstheme="majorBidi"/>
          <w:b/>
          <w:bCs/>
          <w:highlight w:val="yellow"/>
          <w:vertAlign w:val="superscript"/>
        </w:rPr>
        <w:t>6</w:t>
      </w:r>
      <w:r w:rsidRPr="000C438E">
        <w:rPr>
          <w:rFonts w:asciiTheme="majorBidi" w:eastAsia="Calibri" w:hAnsiTheme="majorBidi" w:cstheme="majorBidi"/>
          <w:b/>
          <w:bCs/>
          <w:highlight w:val="yellow"/>
        </w:rPr>
        <w:t xml:space="preserve"> km</w:t>
      </w:r>
      <w:r w:rsidRPr="000C438E">
        <w:rPr>
          <w:rFonts w:asciiTheme="majorBidi" w:eastAsia="Calibri" w:hAnsiTheme="majorBidi" w:cstheme="majorBidi"/>
          <w:b/>
          <w:bCs/>
          <w:highlight w:val="yellow"/>
          <w:vertAlign w:val="superscript"/>
        </w:rPr>
        <w:t>3</w:t>
      </w:r>
    </w:p>
    <w:p w14:paraId="2D8AB97F" w14:textId="77777777" w:rsidR="007E5178" w:rsidRPr="00787B53" w:rsidRDefault="007E5178" w:rsidP="007E5178">
      <w:pPr>
        <w:spacing w:after="0" w:line="240" w:lineRule="auto"/>
        <w:rPr>
          <w:rFonts w:asciiTheme="majorBidi" w:hAnsiTheme="majorBidi" w:cstheme="majorBidi"/>
        </w:rPr>
      </w:pPr>
    </w:p>
    <w:p w14:paraId="2CEC517F" w14:textId="0848974E" w:rsidR="007E5178" w:rsidRPr="00100E13" w:rsidRDefault="007E5178" w:rsidP="007E5178">
      <w:pPr>
        <w:spacing w:after="0" w:line="240" w:lineRule="auto"/>
        <w:rPr>
          <w:rFonts w:asciiTheme="majorBidi" w:hAnsiTheme="majorBidi" w:cstheme="majorBidi"/>
        </w:rPr>
      </w:pPr>
      <w:r w:rsidRPr="00100E13">
        <w:rPr>
          <w:rFonts w:asciiTheme="majorBidi" w:hAnsiTheme="majorBidi" w:cstheme="majorBidi"/>
        </w:rPr>
        <w:t>2- la différence entre</w:t>
      </w:r>
      <w:r>
        <w:rPr>
          <w:rFonts w:asciiTheme="majorBidi" w:hAnsiTheme="majorBidi" w:cstheme="majorBidi"/>
        </w:rPr>
        <w:t xml:space="preserve"> </w:t>
      </w:r>
      <w:r w:rsidRPr="00100E13">
        <w:rPr>
          <w:rFonts w:asciiTheme="majorBidi" w:hAnsiTheme="majorBidi" w:cstheme="majorBidi"/>
        </w:rPr>
        <w:t>(3pts)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E5178" w14:paraId="1BBE963D" w14:textId="77777777" w:rsidTr="007E5178">
        <w:tc>
          <w:tcPr>
            <w:tcW w:w="4927" w:type="dxa"/>
          </w:tcPr>
          <w:p w14:paraId="7F97D066" w14:textId="4890E584" w:rsidR="007E5178" w:rsidRDefault="007E5178" w:rsidP="00F901D1">
            <w:pPr>
              <w:rPr>
                <w:rFonts w:asciiTheme="majorBidi" w:hAnsiTheme="majorBidi" w:cstheme="majorBidi"/>
              </w:rPr>
            </w:pPr>
            <w:r w:rsidRPr="007E5178">
              <w:rPr>
                <w:rFonts w:asciiTheme="majorBidi" w:hAnsiTheme="majorBidi" w:cstheme="majorBidi"/>
                <w:b/>
                <w:bCs/>
              </w:rPr>
              <w:t>La pollution</w:t>
            </w:r>
            <w:r>
              <w:rPr>
                <w:rFonts w:asciiTheme="majorBidi" w:hAnsiTheme="majorBidi" w:cstheme="majorBidi"/>
              </w:rPr>
              <w:t xml:space="preserve"> c’est la modification d’au moins un paramètre physique, chimique ou biologique qui mène au disfonctionnement de l’écosystème.</w:t>
            </w:r>
          </w:p>
        </w:tc>
        <w:tc>
          <w:tcPr>
            <w:tcW w:w="4928" w:type="dxa"/>
          </w:tcPr>
          <w:p w14:paraId="7E22E52B" w14:textId="2623A4EC" w:rsidR="007E5178" w:rsidRDefault="007E5178" w:rsidP="00F901D1">
            <w:pPr>
              <w:rPr>
                <w:rFonts w:asciiTheme="majorBidi" w:hAnsiTheme="majorBidi" w:cstheme="majorBidi"/>
              </w:rPr>
            </w:pPr>
            <w:r w:rsidRPr="007E5178">
              <w:rPr>
                <w:rFonts w:asciiTheme="majorBidi" w:hAnsiTheme="majorBidi" w:cstheme="majorBidi"/>
                <w:b/>
                <w:bCs/>
              </w:rPr>
              <w:t>La contamination</w:t>
            </w:r>
            <w:r>
              <w:rPr>
                <w:rFonts w:asciiTheme="majorBidi" w:hAnsiTheme="majorBidi" w:cstheme="majorBidi"/>
              </w:rPr>
              <w:t xml:space="preserve"> c’est la modification d’au moins un paramètre physique, chimique ou biologique</w:t>
            </w:r>
          </w:p>
        </w:tc>
      </w:tr>
      <w:tr w:rsidR="007E5178" w14:paraId="2C3609B3" w14:textId="77777777" w:rsidTr="007E5178">
        <w:tc>
          <w:tcPr>
            <w:tcW w:w="4927" w:type="dxa"/>
          </w:tcPr>
          <w:p w14:paraId="7996601F" w14:textId="683A863C" w:rsidR="007E5178" w:rsidRPr="007E5178" w:rsidRDefault="00651D7C" w:rsidP="007E5178">
            <w:pPr>
              <w:rPr>
                <w:rFonts w:ascii="Times New Roman" w:hAnsi="Times New Roman" w:cs="Times New Roman"/>
              </w:rPr>
            </w:pPr>
            <w:r w:rsidRPr="00651D7C">
              <w:rPr>
                <w:rFonts w:ascii="Times New Roman" w:hAnsi="Times New Roman" w:cs="Times New Roman"/>
                <w:b/>
                <w:bCs/>
              </w:rPr>
              <w:t>Polluant simple</w:t>
            </w:r>
            <w:r>
              <w:rPr>
                <w:rFonts w:ascii="Times New Roman" w:hAnsi="Times New Roman" w:cs="Times New Roman"/>
              </w:rPr>
              <w:t xml:space="preserve"> : </w:t>
            </w:r>
            <w:r w:rsidR="007E5178" w:rsidRPr="007E5178">
              <w:rPr>
                <w:rFonts w:ascii="Times New Roman" w:hAnsi="Times New Roman" w:cs="Times New Roman"/>
              </w:rPr>
              <w:t xml:space="preserve">Substance qui dégrade l'environnement </w:t>
            </w:r>
            <w:r>
              <w:rPr>
                <w:rFonts w:ascii="Times New Roman" w:hAnsi="Times New Roman" w:cs="Times New Roman"/>
              </w:rPr>
              <w:t>et empoisonne les êtres vivants lorsqu’elle dépasse les normes</w:t>
            </w:r>
            <w:r w:rsidR="007E5178" w:rsidRPr="007E51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8" w:type="dxa"/>
          </w:tcPr>
          <w:p w14:paraId="18F28DC9" w14:textId="67CC6B35" w:rsidR="007E5178" w:rsidRPr="007E5178" w:rsidRDefault="00651D7C" w:rsidP="007E5178">
            <w:pPr>
              <w:rPr>
                <w:rFonts w:ascii="Times New Roman" w:hAnsi="Times New Roman" w:cs="Times New Roman"/>
              </w:rPr>
            </w:pPr>
            <w:r w:rsidRPr="00651D7C">
              <w:rPr>
                <w:rFonts w:ascii="Times New Roman" w:hAnsi="Times New Roman" w:cs="Times New Roman"/>
                <w:b/>
                <w:bCs/>
              </w:rPr>
              <w:t xml:space="preserve">Polluant </w:t>
            </w:r>
            <w:r>
              <w:rPr>
                <w:rFonts w:ascii="Times New Roman" w:hAnsi="Times New Roman" w:cs="Times New Roman"/>
                <w:b/>
                <w:bCs/>
              </w:rPr>
              <w:t>toxique :</w:t>
            </w:r>
            <w:r>
              <w:rPr>
                <w:rFonts w:ascii="Times New Roman" w:hAnsi="Times New Roman" w:cs="Times New Roman"/>
              </w:rPr>
              <w:t> </w:t>
            </w:r>
            <w:r w:rsidRPr="007E5178">
              <w:rPr>
                <w:rFonts w:ascii="Times New Roman" w:hAnsi="Times New Roman" w:cs="Times New Roman"/>
              </w:rPr>
              <w:t xml:space="preserve"> </w:t>
            </w:r>
            <w:r w:rsidR="007E5178" w:rsidRPr="007E5178">
              <w:rPr>
                <w:rFonts w:ascii="Times New Roman" w:hAnsi="Times New Roman" w:cs="Times New Roman"/>
              </w:rPr>
              <w:t xml:space="preserve">Substance qui, à faible dose, peut </w:t>
            </w:r>
            <w:r w:rsidRPr="007E5178">
              <w:rPr>
                <w:rFonts w:ascii="Times New Roman" w:hAnsi="Times New Roman" w:cs="Times New Roman"/>
              </w:rPr>
              <w:t>dégrade</w:t>
            </w:r>
            <w:r>
              <w:rPr>
                <w:rFonts w:ascii="Times New Roman" w:hAnsi="Times New Roman" w:cs="Times New Roman"/>
              </w:rPr>
              <w:t>r</w:t>
            </w:r>
            <w:r w:rsidRPr="007E5178">
              <w:rPr>
                <w:rFonts w:ascii="Times New Roman" w:hAnsi="Times New Roman" w:cs="Times New Roman"/>
              </w:rPr>
              <w:t xml:space="preserve"> l'environnement </w:t>
            </w:r>
            <w:r>
              <w:rPr>
                <w:rFonts w:ascii="Times New Roman" w:hAnsi="Times New Roman" w:cs="Times New Roman"/>
              </w:rPr>
              <w:t>et empoisonner les êtres vivants</w:t>
            </w:r>
            <w:r w:rsidR="007E5178" w:rsidRPr="007E5178">
              <w:rPr>
                <w:rFonts w:ascii="Times New Roman" w:hAnsi="Times New Roman" w:cs="Times New Roman"/>
              </w:rPr>
              <w:t>.</w:t>
            </w:r>
          </w:p>
        </w:tc>
      </w:tr>
      <w:tr w:rsidR="007E5178" w14:paraId="0ABC2838" w14:textId="77777777" w:rsidTr="007E5178">
        <w:tc>
          <w:tcPr>
            <w:tcW w:w="4927" w:type="dxa"/>
          </w:tcPr>
          <w:p w14:paraId="16AE2507" w14:textId="5F03B829" w:rsidR="00E63BCC" w:rsidRPr="00E63BCC" w:rsidRDefault="00E63BCC" w:rsidP="00E63BCC">
            <w:pPr>
              <w:rPr>
                <w:rFonts w:asciiTheme="majorBidi" w:hAnsiTheme="majorBidi" w:cstheme="majorBidi"/>
              </w:rPr>
            </w:pPr>
            <w:r w:rsidRPr="00E63BCC">
              <w:rPr>
                <w:rFonts w:asciiTheme="majorBidi" w:hAnsiTheme="majorBidi" w:cstheme="majorBidi"/>
                <w:b/>
                <w:bCs/>
              </w:rPr>
              <w:t>La</w:t>
            </w:r>
            <w:r w:rsidR="00651D7C" w:rsidRPr="00E63BCC">
              <w:rPr>
                <w:rFonts w:asciiTheme="majorBidi" w:hAnsiTheme="majorBidi" w:cstheme="majorBidi"/>
                <w:b/>
                <w:bCs/>
              </w:rPr>
              <w:t xml:space="preserve"> constante de Henry (H) </w:t>
            </w:r>
            <w:r w:rsidR="00651D7C">
              <w:rPr>
                <w:rFonts w:asciiTheme="majorBidi" w:hAnsiTheme="majorBidi" w:cstheme="majorBidi"/>
              </w:rPr>
              <w:t>:</w:t>
            </w:r>
            <w:r w:rsidRPr="00681611">
              <w:rPr>
                <w:rFonts w:eastAsiaTheme="minorEastAsia" w:hAnsi="Tahoma"/>
                <w:shadow/>
                <w:color w:val="000000" w:themeColor="text1"/>
                <w:sz w:val="40"/>
                <w:szCs w:val="40"/>
              </w:rPr>
              <w:t xml:space="preserve"> </w:t>
            </w:r>
            <w:r w:rsidRPr="00E63BCC">
              <w:rPr>
                <w:rFonts w:asciiTheme="majorBidi" w:hAnsiTheme="majorBidi" w:cstheme="majorBidi"/>
              </w:rPr>
              <w:t>décrit les équilibres phase liquide-phase gazeuse.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E63BCC">
              <w:rPr>
                <w:rFonts w:asciiTheme="majorBidi" w:hAnsiTheme="majorBidi" w:cstheme="majorBidi"/>
                <w:b/>
                <w:bCs/>
              </w:rPr>
              <w:t xml:space="preserve">H = C </w:t>
            </w:r>
            <w:r w:rsidRPr="00E63BCC">
              <w:rPr>
                <w:rFonts w:asciiTheme="majorBidi" w:hAnsiTheme="majorBidi" w:cstheme="majorBidi"/>
                <w:b/>
                <w:bCs/>
                <w:vertAlign w:val="subscript"/>
              </w:rPr>
              <w:t xml:space="preserve">g </w:t>
            </w:r>
            <w:r w:rsidRPr="00E63BCC">
              <w:rPr>
                <w:rFonts w:asciiTheme="majorBidi" w:hAnsiTheme="majorBidi" w:cstheme="majorBidi"/>
                <w:b/>
                <w:bCs/>
              </w:rPr>
              <w:t xml:space="preserve">/ C </w:t>
            </w:r>
            <w:r w:rsidRPr="00E63BCC">
              <w:rPr>
                <w:rFonts w:asciiTheme="majorBidi" w:hAnsiTheme="majorBidi" w:cstheme="majorBidi"/>
                <w:b/>
                <w:bCs/>
                <w:vertAlign w:val="subscript"/>
              </w:rPr>
              <w:t>l</w:t>
            </w:r>
          </w:p>
          <w:p w14:paraId="301EDBEA" w14:textId="02ADA6F1" w:rsidR="007E5178" w:rsidRDefault="00E63BCC" w:rsidP="00F901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Elle </w:t>
            </w:r>
            <w:r w:rsidRPr="00E63BCC">
              <w:rPr>
                <w:rFonts w:asciiTheme="majorBidi" w:hAnsiTheme="majorBidi" w:cstheme="majorBidi"/>
              </w:rPr>
              <w:t xml:space="preserve">sert à estimer la tendance d'un produit à se </w:t>
            </w:r>
            <w:r w:rsidRPr="00E63BCC">
              <w:rPr>
                <w:rFonts w:asciiTheme="majorBidi" w:hAnsiTheme="majorBidi" w:cstheme="majorBidi"/>
                <w:b/>
                <w:bCs/>
              </w:rPr>
              <w:t>volatiliser</w:t>
            </w:r>
            <w:r w:rsidRPr="00E63BCC">
              <w:rPr>
                <w:rFonts w:asciiTheme="majorBidi" w:hAnsiTheme="majorBidi" w:cstheme="majorBidi"/>
              </w:rPr>
              <w:t xml:space="preserve"> et donc à passer dans l'atmosphère gazeuse à partir de la phase aqueuse du sol.</w:t>
            </w:r>
          </w:p>
        </w:tc>
        <w:tc>
          <w:tcPr>
            <w:tcW w:w="4928" w:type="dxa"/>
          </w:tcPr>
          <w:p w14:paraId="1A5D54AA" w14:textId="6ADE6618" w:rsidR="00E63BCC" w:rsidRPr="00E63BCC" w:rsidRDefault="00E63BCC" w:rsidP="00E63BCC">
            <w:pPr>
              <w:rPr>
                <w:rFonts w:asciiTheme="majorBidi" w:hAnsiTheme="majorBidi" w:cstheme="majorBidi"/>
              </w:rPr>
            </w:pPr>
            <w:r w:rsidRPr="00E63BCC">
              <w:rPr>
                <w:rFonts w:asciiTheme="majorBidi" w:hAnsiTheme="majorBidi" w:cstheme="majorBidi"/>
                <w:b/>
                <w:bCs/>
              </w:rPr>
              <w:t>Le</w:t>
            </w:r>
            <w:r w:rsidR="00651D7C" w:rsidRPr="00E63BCC">
              <w:rPr>
                <w:rFonts w:asciiTheme="majorBidi" w:hAnsiTheme="majorBidi" w:cstheme="majorBidi"/>
                <w:b/>
                <w:bCs/>
              </w:rPr>
              <w:t xml:space="preserve"> coefficient </w:t>
            </w:r>
            <w:r>
              <w:rPr>
                <w:rFonts w:asciiTheme="majorBidi" w:hAnsiTheme="majorBidi" w:cstheme="majorBidi"/>
                <w:b/>
                <w:bCs/>
              </w:rPr>
              <w:t xml:space="preserve">de </w:t>
            </w:r>
            <w:r w:rsidRPr="00E63BCC">
              <w:rPr>
                <w:rFonts w:asciiTheme="majorBidi" w:hAnsiTheme="majorBidi" w:cstheme="majorBidi"/>
                <w:b/>
                <w:bCs/>
              </w:rPr>
              <w:t>partition</w:t>
            </w:r>
            <w:r w:rsidRPr="00E63BC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51D7C" w:rsidRPr="00E63BCC">
              <w:rPr>
                <w:rFonts w:asciiTheme="majorBidi" w:hAnsiTheme="majorBidi" w:cstheme="majorBidi"/>
                <w:b/>
                <w:bCs/>
              </w:rPr>
              <w:t>Kow</w:t>
            </w:r>
            <w:proofErr w:type="spellEnd"/>
            <w:r w:rsidR="00651D7C">
              <w:rPr>
                <w:rFonts w:asciiTheme="majorBidi" w:hAnsiTheme="majorBidi" w:cstheme="majorBidi"/>
              </w:rPr>
              <w:t xml:space="preserve"> : </w:t>
            </w:r>
            <w:r w:rsidRPr="00E63BCC">
              <w:rPr>
                <w:rFonts w:asciiTheme="majorBidi" w:hAnsiTheme="majorBidi" w:cstheme="majorBidi"/>
              </w:rPr>
              <w:t>est le coefficient de partage d'un produit entre la phase organique (l'octanol) et la phase aqueuse.</w:t>
            </w:r>
            <w:r w:rsidRPr="00681611">
              <w:rPr>
                <w:rFonts w:ascii="Tahoma" w:eastAsiaTheme="minorEastAsia" w:hAnsi="Tahoma" w:cs="Arial"/>
                <w:b/>
                <w:bCs/>
                <w:color w:val="000000" w:themeColor="text1"/>
                <w:kern w:val="24"/>
                <w:sz w:val="40"/>
                <w:szCs w:val="40"/>
              </w:rPr>
              <w:t xml:space="preserve"> </w:t>
            </w:r>
            <w:proofErr w:type="spellStart"/>
            <w:r w:rsidRPr="00E63BCC">
              <w:rPr>
                <w:rFonts w:asciiTheme="majorBidi" w:hAnsiTheme="majorBidi" w:cstheme="majorBidi"/>
                <w:b/>
                <w:bCs/>
              </w:rPr>
              <w:t>Kow</w:t>
            </w:r>
            <w:proofErr w:type="spellEnd"/>
            <w:r w:rsidRPr="00E63BCC">
              <w:rPr>
                <w:rFonts w:asciiTheme="majorBidi" w:hAnsiTheme="majorBidi" w:cstheme="majorBidi"/>
                <w:b/>
                <w:bCs/>
              </w:rPr>
              <w:t xml:space="preserve"> = Co / </w:t>
            </w:r>
            <w:proofErr w:type="spellStart"/>
            <w:r w:rsidRPr="00E63BCC">
              <w:rPr>
                <w:rFonts w:asciiTheme="majorBidi" w:hAnsiTheme="majorBidi" w:cstheme="majorBidi"/>
                <w:b/>
                <w:bCs/>
              </w:rPr>
              <w:t>Cw</w:t>
            </w:r>
            <w:proofErr w:type="spellEnd"/>
          </w:p>
          <w:p w14:paraId="2AE76937" w14:textId="5C4D776E" w:rsidR="00E63BCC" w:rsidRDefault="00E63BCC" w:rsidP="00F901D1">
            <w:pPr>
              <w:rPr>
                <w:rFonts w:asciiTheme="majorBidi" w:hAnsiTheme="majorBidi" w:cstheme="majorBidi"/>
              </w:rPr>
            </w:pPr>
            <w:r w:rsidRPr="00E63BCC">
              <w:rPr>
                <w:rFonts w:asciiTheme="majorBidi" w:hAnsiTheme="majorBidi" w:cstheme="majorBidi"/>
              </w:rPr>
              <w:t xml:space="preserve">Ce coefficient est utilisé pour estimer la </w:t>
            </w:r>
            <w:r w:rsidRPr="00E63BCC">
              <w:rPr>
                <w:rFonts w:asciiTheme="majorBidi" w:hAnsiTheme="majorBidi" w:cstheme="majorBidi"/>
                <w:b/>
                <w:bCs/>
              </w:rPr>
              <w:t>sorption</w:t>
            </w:r>
            <w:r w:rsidRPr="00E63BCC">
              <w:rPr>
                <w:rFonts w:asciiTheme="majorBidi" w:hAnsiTheme="majorBidi" w:cstheme="majorBidi"/>
              </w:rPr>
              <w:t xml:space="preserve"> d'une substance organique dans un sol ou le facteur de </w:t>
            </w:r>
            <w:r w:rsidRPr="00E63BCC">
              <w:rPr>
                <w:rFonts w:asciiTheme="majorBidi" w:hAnsiTheme="majorBidi" w:cstheme="majorBidi"/>
                <w:b/>
                <w:bCs/>
              </w:rPr>
              <w:t>bioconcentration</w:t>
            </w:r>
            <w:r w:rsidRPr="00E63BCC">
              <w:rPr>
                <w:rFonts w:asciiTheme="majorBidi" w:hAnsiTheme="majorBidi" w:cstheme="majorBidi"/>
              </w:rPr>
              <w:t xml:space="preserve">. </w:t>
            </w:r>
          </w:p>
        </w:tc>
      </w:tr>
    </w:tbl>
    <w:p w14:paraId="3E4A2833" w14:textId="4C36C45A" w:rsidR="00F901D1" w:rsidRDefault="00F901D1" w:rsidP="00F901D1">
      <w:pPr>
        <w:spacing w:after="0"/>
        <w:rPr>
          <w:rFonts w:asciiTheme="majorBidi" w:hAnsiTheme="majorBidi" w:cstheme="majorBidi"/>
        </w:rPr>
      </w:pPr>
    </w:p>
    <w:p w14:paraId="47D3F49A" w14:textId="77777777" w:rsidR="00E63BCC" w:rsidRDefault="00E63BCC" w:rsidP="00E63BCC">
      <w:pPr>
        <w:spacing w:after="0" w:line="240" w:lineRule="auto"/>
        <w:rPr>
          <w:rFonts w:asciiTheme="majorBidi" w:hAnsiTheme="majorBidi" w:cstheme="majorBidi"/>
        </w:rPr>
      </w:pPr>
    </w:p>
    <w:p w14:paraId="72D5A5D5" w14:textId="53C542A5" w:rsidR="00E63BCC" w:rsidRDefault="00E63BCC" w:rsidP="00E63BCC">
      <w:pPr>
        <w:spacing w:after="0" w:line="240" w:lineRule="auto"/>
        <w:rPr>
          <w:rFonts w:asciiTheme="majorBidi" w:hAnsiTheme="majorBidi" w:cstheme="majorBidi"/>
        </w:rPr>
      </w:pPr>
      <w:r w:rsidRPr="005308E6">
        <w:rPr>
          <w:rFonts w:asciiTheme="majorBidi" w:hAnsiTheme="majorBidi" w:cstheme="majorBidi"/>
        </w:rPr>
        <w:t xml:space="preserve">3- </w:t>
      </w:r>
      <w:r>
        <w:rPr>
          <w:rFonts w:asciiTheme="majorBidi" w:hAnsiTheme="majorBidi" w:cstheme="majorBidi"/>
        </w:rPr>
        <w:t>Les 3 types de pollutions d’origine agricole</w:t>
      </w:r>
      <w:r w:rsidRPr="00CC0D7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et la technique de lutte contre chacune d’elles </w:t>
      </w:r>
      <w:r w:rsidRPr="000830A7">
        <w:rPr>
          <w:rFonts w:asciiTheme="majorBidi" w:hAnsiTheme="majorBidi" w:cstheme="majorBidi"/>
        </w:rPr>
        <w:t>(</w:t>
      </w:r>
      <w:r>
        <w:rPr>
          <w:rFonts w:asciiTheme="majorBidi" w:hAnsiTheme="majorBidi" w:cstheme="majorBidi"/>
        </w:rPr>
        <w:t>3</w:t>
      </w:r>
      <w:r w:rsidRPr="000830A7">
        <w:rPr>
          <w:rFonts w:asciiTheme="majorBidi" w:hAnsiTheme="majorBidi" w:cstheme="majorBidi"/>
        </w:rPr>
        <w:t>pts)</w:t>
      </w:r>
    </w:p>
    <w:p w14:paraId="519AA1A3" w14:textId="77777777" w:rsidR="00404F2A" w:rsidRDefault="00404F2A" w:rsidP="00E63BCC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63BCC" w14:paraId="17EE97DF" w14:textId="77777777" w:rsidTr="00E63BCC">
        <w:tc>
          <w:tcPr>
            <w:tcW w:w="4927" w:type="dxa"/>
          </w:tcPr>
          <w:p w14:paraId="722F1534" w14:textId="148BECD7" w:rsidR="00E63BCC" w:rsidRDefault="00E63BCC" w:rsidP="00F901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Type de pollution</w:t>
            </w:r>
          </w:p>
        </w:tc>
        <w:tc>
          <w:tcPr>
            <w:tcW w:w="4928" w:type="dxa"/>
          </w:tcPr>
          <w:p w14:paraId="134D4F79" w14:textId="1D7D56FF" w:rsidR="00E63BCC" w:rsidRDefault="00E63BCC" w:rsidP="00F901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Technique de lutte</w:t>
            </w:r>
          </w:p>
        </w:tc>
      </w:tr>
      <w:tr w:rsidR="00E63BCC" w14:paraId="77522789" w14:textId="77777777" w:rsidTr="00E63BCC">
        <w:tc>
          <w:tcPr>
            <w:tcW w:w="4927" w:type="dxa"/>
          </w:tcPr>
          <w:p w14:paraId="3745015B" w14:textId="414A2048" w:rsidR="00E63BCC" w:rsidRDefault="00404F2A" w:rsidP="00F901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Pollution par les nutriments (engrais)</w:t>
            </w:r>
          </w:p>
        </w:tc>
        <w:tc>
          <w:tcPr>
            <w:tcW w:w="4928" w:type="dxa"/>
          </w:tcPr>
          <w:p w14:paraId="6D51D480" w14:textId="0F7CECD6" w:rsidR="00E63BCC" w:rsidRDefault="00404F2A" w:rsidP="00F901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Agriculture biologique (intégrée)</w:t>
            </w:r>
          </w:p>
        </w:tc>
      </w:tr>
      <w:tr w:rsidR="00E63BCC" w14:paraId="0DE5DE8F" w14:textId="77777777" w:rsidTr="00E63BCC">
        <w:tc>
          <w:tcPr>
            <w:tcW w:w="4927" w:type="dxa"/>
          </w:tcPr>
          <w:p w14:paraId="25C3A87C" w14:textId="6AAD1D47" w:rsidR="00E63BCC" w:rsidRDefault="00404F2A" w:rsidP="00F901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Pollution par l’eau d’irrigation (Na, Cl, SO4…)</w:t>
            </w:r>
          </w:p>
        </w:tc>
        <w:tc>
          <w:tcPr>
            <w:tcW w:w="4928" w:type="dxa"/>
          </w:tcPr>
          <w:p w14:paraId="5E235E4F" w14:textId="410CBEFC" w:rsidR="00E63BCC" w:rsidRDefault="00404F2A" w:rsidP="00F901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Système de suivi de la </w:t>
            </w:r>
            <w:proofErr w:type="spellStart"/>
            <w:r>
              <w:rPr>
                <w:rFonts w:asciiTheme="majorBidi" w:hAnsiTheme="majorBidi" w:cstheme="majorBidi"/>
              </w:rPr>
              <w:t>qualitee</w:t>
            </w:r>
            <w:proofErr w:type="spellEnd"/>
            <w:r>
              <w:rPr>
                <w:rFonts w:asciiTheme="majorBidi" w:hAnsiTheme="majorBidi" w:cstheme="majorBidi"/>
              </w:rPr>
              <w:t>/ Système de GAG</w:t>
            </w:r>
          </w:p>
        </w:tc>
      </w:tr>
      <w:tr w:rsidR="00E63BCC" w14:paraId="57E9C1FE" w14:textId="77777777" w:rsidTr="00E63BCC">
        <w:tc>
          <w:tcPr>
            <w:tcW w:w="4927" w:type="dxa"/>
          </w:tcPr>
          <w:p w14:paraId="4697CFF7" w14:textId="5B98847B" w:rsidR="00E63BCC" w:rsidRDefault="00404F2A" w:rsidP="00F901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Pollution par les pesticides</w:t>
            </w:r>
          </w:p>
        </w:tc>
        <w:tc>
          <w:tcPr>
            <w:tcW w:w="4928" w:type="dxa"/>
          </w:tcPr>
          <w:p w14:paraId="49122387" w14:textId="11B6BE4C" w:rsidR="00E63BCC" w:rsidRDefault="00404F2A" w:rsidP="00F901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La lutte biologique</w:t>
            </w:r>
          </w:p>
        </w:tc>
      </w:tr>
    </w:tbl>
    <w:p w14:paraId="6C178091" w14:textId="5CAC2CA4" w:rsidR="007E5178" w:rsidRDefault="007E5178" w:rsidP="00F901D1">
      <w:pPr>
        <w:spacing w:after="0"/>
        <w:rPr>
          <w:rFonts w:asciiTheme="majorBidi" w:hAnsiTheme="majorBidi" w:cstheme="majorBidi"/>
        </w:rPr>
      </w:pPr>
    </w:p>
    <w:p w14:paraId="5439740E" w14:textId="77777777" w:rsidR="007E5178" w:rsidRPr="00357278" w:rsidRDefault="007E5178" w:rsidP="00F901D1">
      <w:pPr>
        <w:spacing w:after="0"/>
        <w:rPr>
          <w:rFonts w:asciiTheme="majorBidi" w:hAnsiTheme="majorBidi" w:cstheme="majorBidi"/>
        </w:rPr>
      </w:pPr>
    </w:p>
    <w:p w14:paraId="3DF503BF" w14:textId="770E2336" w:rsidR="00F901D1" w:rsidRPr="00854788" w:rsidRDefault="00F901D1" w:rsidP="00216795">
      <w:pPr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proofErr w:type="gramStart"/>
      <w:r w:rsidRPr="00854788">
        <w:rPr>
          <w:rFonts w:asciiTheme="majorBidi" w:hAnsiTheme="majorBidi" w:cstheme="majorBidi"/>
          <w:b/>
          <w:bCs/>
          <w:lang w:val="en-US"/>
        </w:rPr>
        <w:t>QCM :</w:t>
      </w:r>
      <w:proofErr w:type="gramEnd"/>
      <w:r w:rsidRPr="00854788">
        <w:rPr>
          <w:rFonts w:asciiTheme="majorBidi" w:hAnsiTheme="majorBidi" w:cstheme="majorBidi"/>
          <w:b/>
          <w:bCs/>
          <w:lang w:val="en-US"/>
        </w:rPr>
        <w:t xml:space="preserve"> (</w:t>
      </w:r>
      <w:r w:rsidR="00681611">
        <w:rPr>
          <w:rFonts w:asciiTheme="majorBidi" w:hAnsiTheme="majorBidi" w:cstheme="majorBidi"/>
          <w:b/>
          <w:bCs/>
          <w:lang w:val="en-US"/>
        </w:rPr>
        <w:t>1</w:t>
      </w:r>
      <w:r w:rsidR="00216795" w:rsidRPr="00854788">
        <w:rPr>
          <w:rFonts w:asciiTheme="majorBidi" w:hAnsiTheme="majorBidi" w:cstheme="majorBidi"/>
          <w:b/>
          <w:bCs/>
          <w:lang w:val="en-US"/>
        </w:rPr>
        <w:t>2</w:t>
      </w:r>
      <w:r w:rsidRPr="00854788">
        <w:rPr>
          <w:rFonts w:asciiTheme="majorBidi" w:hAnsiTheme="majorBidi" w:cstheme="majorBidi"/>
          <w:b/>
          <w:bCs/>
          <w:lang w:val="en-US"/>
        </w:rPr>
        <w:t>pts)</w:t>
      </w:r>
    </w:p>
    <w:p w14:paraId="7B9D9159" w14:textId="77777777" w:rsidR="00A115F7" w:rsidRDefault="00A115F7" w:rsidP="000908FD">
      <w:pPr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</w:p>
    <w:p w14:paraId="66DDF0CD" w14:textId="0D2F7199" w:rsidR="00216795" w:rsidRPr="00DA1BE4" w:rsidRDefault="005D4FF0" w:rsidP="00D7468F">
      <w:pPr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 w:rsidRPr="00DA1BE4">
        <w:rPr>
          <w:rFonts w:asciiTheme="majorBidi" w:hAnsiTheme="majorBidi" w:cstheme="majorBidi"/>
          <w:b/>
          <w:bCs/>
          <w:lang w:val="en-US"/>
        </w:rPr>
        <w:t xml:space="preserve">1- </w:t>
      </w:r>
      <w:r w:rsidR="00404F2A">
        <w:rPr>
          <w:rFonts w:asciiTheme="majorBidi" w:hAnsiTheme="majorBidi" w:cstheme="majorBidi"/>
          <w:b/>
          <w:bCs/>
          <w:lang w:val="en-US"/>
        </w:rPr>
        <w:t>b c</w:t>
      </w:r>
    </w:p>
    <w:p w14:paraId="6B6BD0D8" w14:textId="2E302E9E" w:rsidR="005D4FF0" w:rsidRPr="00DA1BE4" w:rsidRDefault="005D4FF0" w:rsidP="00D7468F">
      <w:pPr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 w:rsidRPr="00DA1BE4">
        <w:rPr>
          <w:rFonts w:asciiTheme="majorBidi" w:hAnsiTheme="majorBidi" w:cstheme="majorBidi"/>
          <w:b/>
          <w:bCs/>
          <w:lang w:val="en-US"/>
        </w:rPr>
        <w:t xml:space="preserve">2- </w:t>
      </w:r>
      <w:r w:rsidR="00404F2A">
        <w:rPr>
          <w:rFonts w:asciiTheme="majorBidi" w:hAnsiTheme="majorBidi" w:cstheme="majorBidi"/>
          <w:b/>
          <w:bCs/>
          <w:lang w:val="en-US"/>
        </w:rPr>
        <w:t>a c</w:t>
      </w:r>
    </w:p>
    <w:p w14:paraId="2237EFA6" w14:textId="03B94D2D" w:rsidR="005D4FF0" w:rsidRPr="00DA1BE4" w:rsidRDefault="005D4FF0" w:rsidP="005A0290">
      <w:pPr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 w:rsidRPr="00DA1BE4">
        <w:rPr>
          <w:rFonts w:asciiTheme="majorBidi" w:hAnsiTheme="majorBidi" w:cstheme="majorBidi"/>
          <w:b/>
          <w:bCs/>
          <w:lang w:val="en-US"/>
        </w:rPr>
        <w:t xml:space="preserve">3- </w:t>
      </w:r>
      <w:r w:rsidR="00F509DC">
        <w:rPr>
          <w:rFonts w:asciiTheme="majorBidi" w:hAnsiTheme="majorBidi" w:cstheme="majorBidi"/>
          <w:b/>
          <w:bCs/>
          <w:lang w:val="en-US"/>
        </w:rPr>
        <w:t>a b c</w:t>
      </w:r>
    </w:p>
    <w:p w14:paraId="56F16C79" w14:textId="5C6DFD57" w:rsidR="005D4FF0" w:rsidRPr="00DA1BE4" w:rsidRDefault="005D4FF0" w:rsidP="005C5CC3">
      <w:pPr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 w:rsidRPr="00DA1BE4">
        <w:rPr>
          <w:rFonts w:asciiTheme="majorBidi" w:hAnsiTheme="majorBidi" w:cstheme="majorBidi"/>
          <w:b/>
          <w:bCs/>
          <w:lang w:val="en-US"/>
        </w:rPr>
        <w:t xml:space="preserve">4- </w:t>
      </w:r>
      <w:r w:rsidR="00F509DC">
        <w:rPr>
          <w:rFonts w:asciiTheme="majorBidi" w:hAnsiTheme="majorBidi" w:cstheme="majorBidi"/>
          <w:b/>
          <w:bCs/>
          <w:lang w:val="en-US"/>
        </w:rPr>
        <w:t xml:space="preserve">a b </w:t>
      </w:r>
    </w:p>
    <w:p w14:paraId="06DB4E81" w14:textId="1197E4CD" w:rsidR="005D4FF0" w:rsidRPr="00DA1BE4" w:rsidRDefault="005D4FF0" w:rsidP="005C5CC3">
      <w:pPr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 w:rsidRPr="00DA1BE4">
        <w:rPr>
          <w:rFonts w:asciiTheme="majorBidi" w:hAnsiTheme="majorBidi" w:cstheme="majorBidi"/>
          <w:b/>
          <w:bCs/>
          <w:lang w:val="en-US"/>
        </w:rPr>
        <w:t xml:space="preserve">5- </w:t>
      </w:r>
      <w:r w:rsidR="00F509DC">
        <w:rPr>
          <w:rFonts w:asciiTheme="majorBidi" w:hAnsiTheme="majorBidi" w:cstheme="majorBidi"/>
          <w:b/>
          <w:bCs/>
          <w:lang w:val="en-US"/>
        </w:rPr>
        <w:t>d</w:t>
      </w:r>
    </w:p>
    <w:p w14:paraId="265F5799" w14:textId="0B313C95" w:rsidR="005D4FF0" w:rsidRPr="00DA1BE4" w:rsidRDefault="005D4FF0" w:rsidP="005C5CC3">
      <w:pPr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 w:rsidRPr="00DA1BE4">
        <w:rPr>
          <w:rFonts w:asciiTheme="majorBidi" w:hAnsiTheme="majorBidi" w:cstheme="majorBidi"/>
          <w:b/>
          <w:bCs/>
          <w:lang w:val="en-US"/>
        </w:rPr>
        <w:t xml:space="preserve">6- </w:t>
      </w:r>
      <w:r w:rsidR="00F509DC">
        <w:rPr>
          <w:rFonts w:asciiTheme="majorBidi" w:hAnsiTheme="majorBidi" w:cstheme="majorBidi"/>
          <w:b/>
          <w:bCs/>
          <w:lang w:val="en-US"/>
        </w:rPr>
        <w:t>d</w:t>
      </w:r>
    </w:p>
    <w:p w14:paraId="32B04CEB" w14:textId="551ADA2E" w:rsidR="005D4FF0" w:rsidRPr="00DA1BE4" w:rsidRDefault="005D4FF0" w:rsidP="00A34FE7">
      <w:pPr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 w:rsidRPr="00DA1BE4">
        <w:rPr>
          <w:rFonts w:asciiTheme="majorBidi" w:hAnsiTheme="majorBidi" w:cstheme="majorBidi"/>
          <w:b/>
          <w:bCs/>
          <w:lang w:val="en-US"/>
        </w:rPr>
        <w:t xml:space="preserve">7- </w:t>
      </w:r>
      <w:r w:rsidR="00F509DC">
        <w:rPr>
          <w:rFonts w:asciiTheme="majorBidi" w:hAnsiTheme="majorBidi" w:cstheme="majorBidi"/>
          <w:b/>
          <w:bCs/>
          <w:lang w:val="en-US"/>
        </w:rPr>
        <w:t>a b c</w:t>
      </w:r>
    </w:p>
    <w:p w14:paraId="3083A006" w14:textId="50FEA69A" w:rsidR="005D4FF0" w:rsidRPr="00DA1BE4" w:rsidRDefault="005D4FF0" w:rsidP="00A34FE7">
      <w:pPr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 w:rsidRPr="00DA1BE4">
        <w:rPr>
          <w:rFonts w:asciiTheme="majorBidi" w:hAnsiTheme="majorBidi" w:cstheme="majorBidi"/>
          <w:b/>
          <w:bCs/>
          <w:lang w:val="en-US"/>
        </w:rPr>
        <w:t xml:space="preserve">8- </w:t>
      </w:r>
      <w:r w:rsidR="00F509DC">
        <w:rPr>
          <w:rFonts w:asciiTheme="majorBidi" w:hAnsiTheme="majorBidi" w:cstheme="majorBidi"/>
          <w:b/>
          <w:bCs/>
          <w:lang w:val="en-US"/>
        </w:rPr>
        <w:t>a c</w:t>
      </w:r>
    </w:p>
    <w:p w14:paraId="449ED90D" w14:textId="2620703B" w:rsidR="005D4FF0" w:rsidRPr="00DA1BE4" w:rsidRDefault="005D4FF0" w:rsidP="005C5CC3">
      <w:pPr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 w:rsidRPr="00DA1BE4">
        <w:rPr>
          <w:rFonts w:asciiTheme="majorBidi" w:hAnsiTheme="majorBidi" w:cstheme="majorBidi"/>
          <w:b/>
          <w:bCs/>
          <w:lang w:val="en-US"/>
        </w:rPr>
        <w:t xml:space="preserve">9- </w:t>
      </w:r>
      <w:r w:rsidR="00681611">
        <w:rPr>
          <w:rFonts w:asciiTheme="majorBidi" w:hAnsiTheme="majorBidi" w:cstheme="majorBidi"/>
          <w:b/>
          <w:bCs/>
          <w:lang w:val="en-US"/>
        </w:rPr>
        <w:t>d</w:t>
      </w:r>
    </w:p>
    <w:p w14:paraId="1CF99D85" w14:textId="7D333380" w:rsidR="005D4FF0" w:rsidRPr="00DA1BE4" w:rsidRDefault="005D4FF0" w:rsidP="003155DC">
      <w:pPr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 w:rsidRPr="00DA1BE4">
        <w:rPr>
          <w:rFonts w:asciiTheme="majorBidi" w:hAnsiTheme="majorBidi" w:cstheme="majorBidi"/>
          <w:b/>
          <w:bCs/>
          <w:lang w:val="en-US"/>
        </w:rPr>
        <w:t xml:space="preserve">10- </w:t>
      </w:r>
      <w:r w:rsidR="00681611">
        <w:rPr>
          <w:rFonts w:asciiTheme="majorBidi" w:hAnsiTheme="majorBidi" w:cstheme="majorBidi"/>
          <w:b/>
          <w:bCs/>
          <w:lang w:val="en-US"/>
        </w:rPr>
        <w:t>b</w:t>
      </w:r>
    </w:p>
    <w:p w14:paraId="2F1CA9F8" w14:textId="1C432E44" w:rsidR="005D4FF0" w:rsidRPr="00DA1BE4" w:rsidRDefault="005D4FF0" w:rsidP="00D40BB8">
      <w:pPr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 w:rsidRPr="00DA1BE4">
        <w:rPr>
          <w:rFonts w:asciiTheme="majorBidi" w:hAnsiTheme="majorBidi" w:cstheme="majorBidi"/>
          <w:b/>
          <w:bCs/>
          <w:lang w:val="en-US"/>
        </w:rPr>
        <w:t xml:space="preserve">11- </w:t>
      </w:r>
      <w:r w:rsidR="00681611">
        <w:rPr>
          <w:rFonts w:asciiTheme="majorBidi" w:hAnsiTheme="majorBidi" w:cstheme="majorBidi"/>
          <w:b/>
          <w:bCs/>
          <w:lang w:val="en-US"/>
        </w:rPr>
        <w:t>a</w:t>
      </w:r>
    </w:p>
    <w:p w14:paraId="79B160D6" w14:textId="0CD0A714" w:rsidR="005D4FF0" w:rsidRPr="00DA1BE4" w:rsidRDefault="005D4FF0" w:rsidP="00D40BB8">
      <w:pPr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 w:rsidRPr="00DA1BE4">
        <w:rPr>
          <w:rFonts w:asciiTheme="majorBidi" w:hAnsiTheme="majorBidi" w:cstheme="majorBidi"/>
          <w:b/>
          <w:bCs/>
          <w:lang w:val="en-US"/>
        </w:rPr>
        <w:t xml:space="preserve">12- </w:t>
      </w:r>
      <w:r w:rsidR="00681611">
        <w:rPr>
          <w:rFonts w:asciiTheme="majorBidi" w:hAnsiTheme="majorBidi" w:cstheme="majorBidi"/>
          <w:b/>
          <w:bCs/>
          <w:lang w:val="en-US"/>
        </w:rPr>
        <w:t>b c</w:t>
      </w:r>
    </w:p>
    <w:p w14:paraId="51F68FE0" w14:textId="77777777" w:rsidR="00A2498D" w:rsidRPr="003307F8" w:rsidRDefault="00A2498D">
      <w:pPr>
        <w:rPr>
          <w:lang w:val="en-US"/>
        </w:rPr>
      </w:pPr>
    </w:p>
    <w:sectPr w:rsidR="00A2498D" w:rsidRPr="003307F8" w:rsidSect="003C38CC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34295" w14:textId="77777777" w:rsidR="003C2834" w:rsidRDefault="003C2834" w:rsidP="0030110B">
      <w:pPr>
        <w:spacing w:after="0" w:line="240" w:lineRule="auto"/>
      </w:pPr>
      <w:r>
        <w:separator/>
      </w:r>
    </w:p>
  </w:endnote>
  <w:endnote w:type="continuationSeparator" w:id="0">
    <w:p w14:paraId="6F43BF14" w14:textId="77777777" w:rsidR="003C2834" w:rsidRDefault="003C2834" w:rsidP="0030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A7F7" w14:textId="77777777" w:rsidR="003C2834" w:rsidRDefault="003C2834" w:rsidP="0030110B">
      <w:pPr>
        <w:spacing w:after="0" w:line="240" w:lineRule="auto"/>
      </w:pPr>
      <w:r>
        <w:separator/>
      </w:r>
    </w:p>
  </w:footnote>
  <w:footnote w:type="continuationSeparator" w:id="0">
    <w:p w14:paraId="1FCC6763" w14:textId="77777777" w:rsidR="003C2834" w:rsidRDefault="003C2834" w:rsidP="0030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A576" w14:textId="77777777" w:rsidR="00E715AC" w:rsidRPr="00740012" w:rsidRDefault="00E715AC" w:rsidP="0030110B">
    <w:pPr>
      <w:spacing w:after="0" w:line="240" w:lineRule="auto"/>
      <w:jc w:val="center"/>
      <w:rPr>
        <w:rFonts w:asciiTheme="majorBidi" w:hAnsiTheme="majorBidi" w:cstheme="majorBidi"/>
        <w:sz w:val="20"/>
        <w:szCs w:val="20"/>
      </w:rPr>
    </w:pPr>
    <w:r w:rsidRPr="00740012">
      <w:rPr>
        <w:rFonts w:asciiTheme="majorBidi" w:hAnsiTheme="majorBidi" w:cstheme="majorBidi"/>
        <w:sz w:val="20"/>
        <w:szCs w:val="20"/>
      </w:rPr>
      <w:t>UNIVERSITE ABBES LAGHROUR – KHENCHELA –</w:t>
    </w:r>
    <w:r w:rsidRPr="00740012">
      <w:rPr>
        <w:rFonts w:asciiTheme="majorBidi" w:hAnsiTheme="majorBidi" w:cstheme="majorBidi"/>
        <w:sz w:val="20"/>
        <w:szCs w:val="20"/>
      </w:rPr>
      <w:br/>
      <w:t>FACULTE DES SCIENCES DE LA NATURE ET DE LA VIE</w:t>
    </w:r>
  </w:p>
  <w:p w14:paraId="6D74706A" w14:textId="77777777" w:rsidR="00E715AC" w:rsidRDefault="00E715AC" w:rsidP="0030110B">
    <w:pPr>
      <w:pStyle w:val="En-tte"/>
      <w:jc w:val="center"/>
    </w:pPr>
    <w:r w:rsidRPr="00740012">
      <w:rPr>
        <w:rFonts w:asciiTheme="majorBidi" w:hAnsiTheme="majorBidi" w:cstheme="majorBidi"/>
        <w:sz w:val="20"/>
        <w:szCs w:val="20"/>
      </w:rPr>
      <w:t>DEPARTEMENT D’ECOLOGIE ET ENVIRONNEMENT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50D4"/>
    <w:multiLevelType w:val="hybridMultilevel"/>
    <w:tmpl w:val="297CEFEA"/>
    <w:lvl w:ilvl="0" w:tplc="91A847B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82E64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0046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C6DFD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FA3878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8E19C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25DD4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6B658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6E0C3C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3C512F"/>
    <w:multiLevelType w:val="hybridMultilevel"/>
    <w:tmpl w:val="8FF8C25E"/>
    <w:lvl w:ilvl="0" w:tplc="0E9E2EF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B221C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BEFCD8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5A0E64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6AEF56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A0ED4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05940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41610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08C17E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9AB616C"/>
    <w:multiLevelType w:val="hybridMultilevel"/>
    <w:tmpl w:val="75688698"/>
    <w:lvl w:ilvl="0" w:tplc="0E2617C8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4710E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76EFA4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003EA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226A2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28B74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8A3D36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A4F700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100DA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020502"/>
    <w:multiLevelType w:val="hybridMultilevel"/>
    <w:tmpl w:val="9022DC10"/>
    <w:lvl w:ilvl="0" w:tplc="EC1CB6C8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4AC65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CCF1A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ECB4E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9C0226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4E93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BCE89E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8C2B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5015E0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A4022FD"/>
    <w:multiLevelType w:val="hybridMultilevel"/>
    <w:tmpl w:val="D6B0C00A"/>
    <w:lvl w:ilvl="0" w:tplc="C49AF54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4ACC7C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EE0688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6BA0C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63EC4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6AA7D0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27D4E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EC6AD0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AAB3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4176D1E"/>
    <w:multiLevelType w:val="hybridMultilevel"/>
    <w:tmpl w:val="E4E013B0"/>
    <w:lvl w:ilvl="0" w:tplc="BAF27216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187DA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6F538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0ABC1C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091AA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2EBF98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F6DFFC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AB56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C8A7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1D1"/>
    <w:rsid w:val="0001245F"/>
    <w:rsid w:val="0005132F"/>
    <w:rsid w:val="00055531"/>
    <w:rsid w:val="000670AD"/>
    <w:rsid w:val="000908FD"/>
    <w:rsid w:val="000A1F32"/>
    <w:rsid w:val="00100464"/>
    <w:rsid w:val="00100E13"/>
    <w:rsid w:val="00151849"/>
    <w:rsid w:val="00174EC8"/>
    <w:rsid w:val="00216795"/>
    <w:rsid w:val="00250D6C"/>
    <w:rsid w:val="00262120"/>
    <w:rsid w:val="00265C2D"/>
    <w:rsid w:val="00270274"/>
    <w:rsid w:val="002A0104"/>
    <w:rsid w:val="002A155A"/>
    <w:rsid w:val="002C291D"/>
    <w:rsid w:val="002C6B4B"/>
    <w:rsid w:val="0030110B"/>
    <w:rsid w:val="003155DC"/>
    <w:rsid w:val="003307F8"/>
    <w:rsid w:val="0035004D"/>
    <w:rsid w:val="00363878"/>
    <w:rsid w:val="00365A2D"/>
    <w:rsid w:val="00382E56"/>
    <w:rsid w:val="003B082C"/>
    <w:rsid w:val="003C2834"/>
    <w:rsid w:val="003C38CC"/>
    <w:rsid w:val="00404F2A"/>
    <w:rsid w:val="00416FC2"/>
    <w:rsid w:val="00417B8E"/>
    <w:rsid w:val="0045041E"/>
    <w:rsid w:val="00450DCF"/>
    <w:rsid w:val="004658E4"/>
    <w:rsid w:val="004B5560"/>
    <w:rsid w:val="00500AE3"/>
    <w:rsid w:val="005176B9"/>
    <w:rsid w:val="00564050"/>
    <w:rsid w:val="00585C2C"/>
    <w:rsid w:val="005A0290"/>
    <w:rsid w:val="005A5225"/>
    <w:rsid w:val="005C5CC3"/>
    <w:rsid w:val="005D4FF0"/>
    <w:rsid w:val="00651D7C"/>
    <w:rsid w:val="00662756"/>
    <w:rsid w:val="00681611"/>
    <w:rsid w:val="006A3ACB"/>
    <w:rsid w:val="006D0ED8"/>
    <w:rsid w:val="006F0954"/>
    <w:rsid w:val="00710BB6"/>
    <w:rsid w:val="00713CFB"/>
    <w:rsid w:val="00726634"/>
    <w:rsid w:val="00733B57"/>
    <w:rsid w:val="00792696"/>
    <w:rsid w:val="007E5178"/>
    <w:rsid w:val="00854788"/>
    <w:rsid w:val="00873660"/>
    <w:rsid w:val="008A4628"/>
    <w:rsid w:val="008B54DC"/>
    <w:rsid w:val="00946C5F"/>
    <w:rsid w:val="00980BD8"/>
    <w:rsid w:val="009E4037"/>
    <w:rsid w:val="00A115F7"/>
    <w:rsid w:val="00A2498D"/>
    <w:rsid w:val="00A33D0E"/>
    <w:rsid w:val="00A34FE7"/>
    <w:rsid w:val="00B17C46"/>
    <w:rsid w:val="00B4066C"/>
    <w:rsid w:val="00B42181"/>
    <w:rsid w:val="00BB3481"/>
    <w:rsid w:val="00BC4FCF"/>
    <w:rsid w:val="00BE55E3"/>
    <w:rsid w:val="00C92DA4"/>
    <w:rsid w:val="00CD16E9"/>
    <w:rsid w:val="00CE74E8"/>
    <w:rsid w:val="00D220C9"/>
    <w:rsid w:val="00D40BB8"/>
    <w:rsid w:val="00D71092"/>
    <w:rsid w:val="00D73B4B"/>
    <w:rsid w:val="00D73DC9"/>
    <w:rsid w:val="00D7468F"/>
    <w:rsid w:val="00D761AC"/>
    <w:rsid w:val="00DA1BE4"/>
    <w:rsid w:val="00DE1293"/>
    <w:rsid w:val="00E6126C"/>
    <w:rsid w:val="00E63BCC"/>
    <w:rsid w:val="00E715AC"/>
    <w:rsid w:val="00ED6384"/>
    <w:rsid w:val="00EE5B09"/>
    <w:rsid w:val="00F331D4"/>
    <w:rsid w:val="00F509DC"/>
    <w:rsid w:val="00F901D1"/>
    <w:rsid w:val="00FE242D"/>
    <w:rsid w:val="00FF1F95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30"/>
        <o:r id="V:Rule2" type="connector" idref="#_x0000_s1040"/>
        <o:r id="V:Rule3" type="connector" idref="#_x0000_s1039"/>
        <o:r id="V:Rule4" type="connector" idref="#_x0000_s1042"/>
        <o:r id="V:Rule5" type="connector" idref="#_x0000_s1031"/>
        <o:r id="V:Rule6" type="connector" idref="#_x0000_s1027"/>
        <o:r id="V:Rule7" type="connector" idref="#_x0000_s1043"/>
        <o:r id="V:Rule8" type="connector" idref="#_x0000_s1036"/>
        <o:r id="V:Rule9" type="connector" idref="#_x0000_s1033"/>
        <o:r id="V:Rule10" type="connector" idref="#_x0000_s1037"/>
        <o:r id="V:Rule11" type="connector" idref="#_x0000_s1028"/>
        <o:r id="V:Rule12" type="connector" idref="#_x0000_s1034"/>
      </o:rules>
    </o:shapelayout>
  </w:shapeDefaults>
  <w:decimalSymbol w:val="."/>
  <w:listSeparator w:val=","/>
  <w14:docId w14:val="0928007F"/>
  <w15:docId w15:val="{528E9BF7-954A-49B2-980D-B4E49B36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1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01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0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1D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46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0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110B"/>
  </w:style>
  <w:style w:type="paragraph" w:styleId="Pieddepage">
    <w:name w:val="footer"/>
    <w:basedOn w:val="Normal"/>
    <w:link w:val="PieddepageCar"/>
    <w:uiPriority w:val="99"/>
    <w:unhideWhenUsed/>
    <w:rsid w:val="0030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110B"/>
  </w:style>
  <w:style w:type="paragraph" w:customStyle="1" w:styleId="ds-markdown-paragraph">
    <w:name w:val="ds-markdown-paragraph"/>
    <w:basedOn w:val="Normal"/>
    <w:rsid w:val="00BC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BC4F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2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49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2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6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24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421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  <w:div w:id="1129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5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7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OMEN</cp:lastModifiedBy>
  <cp:revision>27</cp:revision>
  <cp:lastPrinted>2024-05-20T21:50:00Z</cp:lastPrinted>
  <dcterms:created xsi:type="dcterms:W3CDTF">2020-10-19T22:12:00Z</dcterms:created>
  <dcterms:modified xsi:type="dcterms:W3CDTF">2026-05-04T16:53:00Z</dcterms:modified>
</cp:coreProperties>
</file>